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1D30E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C6AAF21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3CD6653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6A6F5F">
        <w:rPr>
          <w:rFonts w:ascii="Verdana" w:eastAsia="Times New Roman" w:hAnsi="Verdana" w:cs="Times New Roman"/>
          <w:b/>
          <w:noProof/>
          <w:sz w:val="18"/>
          <w:szCs w:val="18"/>
          <w:lang w:val="it-IT" w:eastAsia="it-IT"/>
        </w:rPr>
        <w:drawing>
          <wp:inline distT="0" distB="0" distL="0" distR="0" wp14:anchorId="1CAD03FB" wp14:editId="347E6FE7">
            <wp:extent cx="6118119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2FC0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8C3E264" w14:textId="77777777" w:rsidR="006A6F5F" w:rsidRDefault="006A6F5F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p w14:paraId="3DD10A18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14:paraId="177D068D" w14:textId="77777777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  <w:proofErr w:type="spellStart"/>
      <w:r>
        <w:rPr>
          <w:rFonts w:cstheme="minorHAnsi"/>
          <w:b/>
          <w:bCs/>
          <w:sz w:val="24"/>
          <w:szCs w:val="24"/>
          <w:lang w:val="it-IT"/>
        </w:rPr>
        <w:t>All</w:t>
      </w:r>
      <w:proofErr w:type="spellEnd"/>
      <w:r>
        <w:rPr>
          <w:rFonts w:cstheme="minorHAnsi"/>
          <w:b/>
          <w:bCs/>
          <w:sz w:val="24"/>
          <w:szCs w:val="24"/>
          <w:lang w:val="it-IT"/>
        </w:rPr>
        <w:t>. C</w:t>
      </w:r>
    </w:p>
    <w:p w14:paraId="3270FBCE" w14:textId="77777777" w:rsidR="006A6F5F" w:rsidRPr="0030462C" w:rsidRDefault="006A6F5F" w:rsidP="006A6F5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B6152B0" w14:textId="77777777" w:rsidR="006A6F5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6FAE1708" w14:textId="77777777"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nato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/a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14:paraId="04B679BB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…………………………………………………………………………………………………….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via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14:paraId="6768BD18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14:paraId="382B2A78" w14:textId="691BE3E8" w:rsidR="006A6F5F" w:rsidRPr="003527FF" w:rsidRDefault="006A6F5F" w:rsidP="006A6F5F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avendo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preso visione dell’Avviso di selezione indetto dal Dirigente Scolastico dell’Istituto ________________di _______ (___), prot. 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nr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. _______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_  del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 __/__/______  per la selezione di n. ____ </w:t>
      </w:r>
      <w:r w:rsidR="000F4CBD">
        <w:rPr>
          <w:rFonts w:ascii="Verdana" w:eastAsia="Trebuchet MS" w:hAnsi="Verdana" w:cstheme="minorHAnsi"/>
          <w:sz w:val="18"/>
          <w:szCs w:val="18"/>
          <w:lang w:val="it-IT"/>
        </w:rPr>
        <w:t>_______________________________________________________________________________________________________________________________________________________________________,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nell’ambito del Progetto</w:t>
      </w:r>
      <w:r w:rsidR="000F4CBD" w:rsidRPr="00EE6A9F"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>:</w:t>
      </w:r>
      <w:r w:rsidRPr="00EE6A9F">
        <w:rPr>
          <w:rFonts w:ascii="Verdana" w:hAnsi="Verdana" w:cstheme="minorHAnsi"/>
          <w:sz w:val="18"/>
          <w:szCs w:val="18"/>
          <w:lang w:val="it-IT"/>
        </w:rPr>
        <w:t xml:space="preserve"> </w:t>
      </w:r>
      <w:r w:rsidR="00EE6A9F">
        <w:rPr>
          <w:rFonts w:ascii="Times New Roman" w:hAnsi="Times New Roman" w:cs="Times New Roman"/>
          <w:b/>
          <w:sz w:val="24"/>
          <w:szCs w:val="24"/>
          <w:lang w:val="it-IT"/>
        </w:rPr>
        <w:t>Dispersione Nervi Alaimo</w:t>
      </w:r>
      <w:r w:rsidRPr="00EE6A9F">
        <w:rPr>
          <w:rFonts w:ascii="Verdana" w:hAnsi="Verdana" w:cstheme="minorHAnsi"/>
          <w:sz w:val="18"/>
          <w:szCs w:val="18"/>
          <w:lang w:val="it-IT"/>
        </w:rPr>
        <w:t xml:space="preserve">                  </w:t>
      </w:r>
    </w:p>
    <w:p w14:paraId="6B0914E2" w14:textId="77777777" w:rsidR="006A6F5F" w:rsidRPr="003527FF" w:rsidRDefault="006A6F5F" w:rsidP="006A6F5F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56731364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14:paraId="17BBD5BF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1C03C1E0" w14:textId="77777777"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proofErr w:type="gramStart"/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>delle</w:t>
      </w:r>
      <w:proofErr w:type="gramEnd"/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57317EC6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20D947F3" w14:textId="77777777"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AA9FCD5" w14:textId="77777777"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7655631F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14:paraId="44C8A41B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604C85C9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72B55206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di</w:t>
      </w:r>
      <w:proofErr w:type="gramEnd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non trovarsi in nessuna delle condizioni di incompatibilità previste dalle Disposizioni e Istruzioni per l’attuazione delle iniziative finanziate con Fondi Europei </w:t>
      </w:r>
      <w:proofErr w:type="spellStart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</w:t>
      </w:r>
      <w:proofErr w:type="spellEnd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 xml:space="preserve">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3118A080" w14:textId="6CD14E8E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di</w:t>
      </w:r>
      <w:proofErr w:type="gramEnd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non essere parente o affine entro il quarto grado del legale rappresentante dell’Istituto </w:t>
      </w:r>
      <w:bookmarkStart w:id="0" w:name="_GoBack"/>
      <w:bookmarkEnd w:id="0"/>
      <w:r w:rsidR="00EE6A9F">
        <w:rPr>
          <w:rFonts w:ascii="Verdana" w:eastAsia="Trebuchet MS" w:hAnsi="Verdana" w:cstheme="minorHAnsi"/>
          <w:sz w:val="18"/>
          <w:szCs w:val="18"/>
          <w:lang w:val="it-IT"/>
        </w:rPr>
        <w:t>Nervi Alaimo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18D20CC5" w14:textId="77777777"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gramStart"/>
      <w:r w:rsidRPr="00EE6A9F">
        <w:rPr>
          <w:rFonts w:ascii="Calibri" w:hAnsi="Calibri" w:cs="Calibri"/>
          <w:lang w:val="it-IT"/>
        </w:rPr>
        <w:t>l’assenza</w:t>
      </w:r>
      <w:proofErr w:type="gramEnd"/>
      <w:r w:rsidRPr="00EE6A9F">
        <w:rPr>
          <w:rFonts w:ascii="Calibri" w:hAnsi="Calibri" w:cs="Calibri"/>
          <w:lang w:val="it-IT"/>
        </w:rPr>
        <w:t xml:space="preserve">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4D4092DE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414F3C6B" w14:textId="77777777"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17CDB2AF" w14:textId="77777777"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14:paraId="494CA6EF" w14:textId="77777777" w:rsidR="006A6F5F" w:rsidRPr="003527FF" w:rsidRDefault="006A6F5F" w:rsidP="000F4CBD">
      <w:pPr>
        <w:pStyle w:val="Paragrafoelenco1"/>
        <w:spacing w:after="0"/>
        <w:jc w:val="right"/>
        <w:rPr>
          <w:rFonts w:ascii="Verdana" w:hAnsi="Verdana"/>
          <w:sz w:val="18"/>
          <w:szCs w:val="18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</w:r>
    </w:p>
    <w:sectPr w:rsidR="006A6F5F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A4F4E"/>
    <w:rsid w:val="000E39CE"/>
    <w:rsid w:val="000F4CBD"/>
    <w:rsid w:val="00137AA9"/>
    <w:rsid w:val="001C399E"/>
    <w:rsid w:val="002E02A7"/>
    <w:rsid w:val="0030462C"/>
    <w:rsid w:val="003527FF"/>
    <w:rsid w:val="0035566C"/>
    <w:rsid w:val="00396423"/>
    <w:rsid w:val="00422E62"/>
    <w:rsid w:val="00451C4E"/>
    <w:rsid w:val="004947E6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2243E"/>
    <w:rsid w:val="00877D40"/>
    <w:rsid w:val="0089698A"/>
    <w:rsid w:val="008D1408"/>
    <w:rsid w:val="00943FBC"/>
    <w:rsid w:val="0095410A"/>
    <w:rsid w:val="009C6898"/>
    <w:rsid w:val="00A14286"/>
    <w:rsid w:val="00A40205"/>
    <w:rsid w:val="00A82A4A"/>
    <w:rsid w:val="00AD455A"/>
    <w:rsid w:val="00AF674D"/>
    <w:rsid w:val="00B070B8"/>
    <w:rsid w:val="00B14904"/>
    <w:rsid w:val="00C0614B"/>
    <w:rsid w:val="00CC3A63"/>
    <w:rsid w:val="00CD7920"/>
    <w:rsid w:val="00D23E09"/>
    <w:rsid w:val="00DA12E0"/>
    <w:rsid w:val="00E06238"/>
    <w:rsid w:val="00EB2BD6"/>
    <w:rsid w:val="00EE6A9F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3589"/>
  <w15:docId w15:val="{A47D7D3E-86E6-4716-AD93-5CA0BCE5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3</cp:revision>
  <dcterms:created xsi:type="dcterms:W3CDTF">2023-11-02T09:06:00Z</dcterms:created>
  <dcterms:modified xsi:type="dcterms:W3CDTF">2023-11-02T14:24:00Z</dcterms:modified>
</cp:coreProperties>
</file>