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F5C3" w14:textId="512B2DC4" w:rsidR="00D462CC" w:rsidRPr="000313C1" w:rsidRDefault="00D462CC" w:rsidP="00305E13">
      <w:pPr>
        <w:spacing w:before="127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0313C1">
        <w:rPr>
          <w:rFonts w:ascii="Times New Roman" w:hAnsi="Times New Roman" w:cs="Times New Roman"/>
          <w:b/>
          <w:sz w:val="36"/>
          <w:szCs w:val="36"/>
          <w:lang w:val="it-IT"/>
        </w:rPr>
        <w:t xml:space="preserve">Istituto Superiore “Pier Luigi Nervi </w:t>
      </w:r>
      <w:r w:rsidR="007F32DE" w:rsidRPr="000313C1">
        <w:rPr>
          <w:rFonts w:ascii="Times New Roman" w:hAnsi="Times New Roman" w:cs="Times New Roman"/>
          <w:b/>
          <w:sz w:val="36"/>
          <w:szCs w:val="36"/>
          <w:lang w:val="it-IT"/>
        </w:rPr>
        <w:t>-</w:t>
      </w:r>
      <w:r w:rsidRPr="000313C1">
        <w:rPr>
          <w:rFonts w:ascii="Times New Roman" w:hAnsi="Times New Roman" w:cs="Times New Roman"/>
          <w:b/>
          <w:sz w:val="36"/>
          <w:szCs w:val="36"/>
          <w:lang w:val="it-IT"/>
        </w:rPr>
        <w:t xml:space="preserve"> Alaimo” Lentini</w:t>
      </w:r>
    </w:p>
    <w:p w14:paraId="26D5657C" w14:textId="77777777" w:rsidR="00160804" w:rsidRPr="000313C1" w:rsidRDefault="00160804" w:rsidP="00305E13">
      <w:pPr>
        <w:spacing w:before="127"/>
        <w:ind w:left="5586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</w:p>
    <w:p w14:paraId="2E3FC199" w14:textId="3244AB7C" w:rsidR="002013EE" w:rsidRPr="000313C1" w:rsidRDefault="002A4885" w:rsidP="00305E1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0313C1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PROGETTO </w:t>
      </w:r>
      <w:r w:rsidR="002013EE" w:rsidRPr="000313C1">
        <w:rPr>
          <w:rFonts w:ascii="Times New Roman" w:hAnsi="Times New Roman" w:cs="Times New Roman"/>
          <w:b/>
          <w:bCs/>
          <w:sz w:val="32"/>
          <w:szCs w:val="32"/>
          <w:lang w:val="it-IT"/>
        </w:rPr>
        <w:t>ORIENTAMENTO FORMATIVO</w:t>
      </w:r>
    </w:p>
    <w:p w14:paraId="698B2790" w14:textId="77777777" w:rsidR="00305E13" w:rsidRPr="000313C1" w:rsidRDefault="00305E13" w:rsidP="00305E13">
      <w:pPr>
        <w:spacing w:before="127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0313C1">
        <w:rPr>
          <w:rFonts w:ascii="Times New Roman" w:hAnsi="Times New Roman" w:cs="Times New Roman"/>
          <w:b/>
          <w:sz w:val="32"/>
          <w:szCs w:val="32"/>
          <w:lang w:val="it-IT"/>
        </w:rPr>
        <w:t>2024-2025</w:t>
      </w:r>
    </w:p>
    <w:p w14:paraId="36E63210" w14:textId="77777777" w:rsidR="00160804" w:rsidRPr="00305E13" w:rsidRDefault="00160804" w:rsidP="002013EE">
      <w:pPr>
        <w:jc w:val="center"/>
        <w:rPr>
          <w:rFonts w:ascii="Times New Roman" w:hAnsi="Times New Roman" w:cs="Times New Roman"/>
          <w:sz w:val="36"/>
          <w:szCs w:val="36"/>
          <w:lang w:val="it-IT"/>
        </w:rPr>
      </w:pPr>
    </w:p>
    <w:p w14:paraId="4EFCB21D" w14:textId="07C08E11" w:rsidR="002013EE" w:rsidRPr="00305E13" w:rsidRDefault="000D3FED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Il 22 dicembre 2022, c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on il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Decreto del Ministro dell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Istruzione e del Merito n. 328, concernente l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adozione delle Linee guida per l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orientamento, relative alla riforma 1.4 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Riforma del sistema di orientamento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, nell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ambito della Missione 4 - Componente 1- del Piano nazionale di ripresa e resilienza, è stata avviata un’importante riforma dell’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rientamento scolastico che ha l’obiettivo di valorizzare i talenti e le inclinazioni di ciascun studente, di promuovere il successo formativ</w:t>
      </w:r>
      <w:r w:rsidR="00305E1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di studenti e studentesse, di dare supporto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oltre che agli studenti nello studio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anche alle famiglie per consentire ai ragazzi di scegliere in modo consapevole per il futuro. L’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rientamento rientra tra le azioni del 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Piano 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azionale di 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ipresa e 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esilienza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, il 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cosiddetto 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PNRR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ed è 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uno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strumento essenziale per il superamento delle diseguaglianze e della dispersione scolastica.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Infatti, 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è stato inserito nelle attività formative offerte dalle scuole e nei curricoli scolastici, declinando la didattica in chiave orientativa, organizzandola a partire dalle esperienze degli studenti e dalla personalizzazione dei percorsi, mettendo l’accento sullo sviluppo delle competenze di base e trasversali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, come 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responsabilità, spirito di iniziativa, motivazione e creatività, fondamentali anche per promuovere l’imprenditorialità giovanile, superando, il modello della sola dimensione trasmissiva delle conoscenze.</w:t>
      </w:r>
    </w:p>
    <w:p w14:paraId="2284277C" w14:textId="3FB50E1C" w:rsidR="00DB30C5" w:rsidRPr="00305E13" w:rsidRDefault="00DB30C5" w:rsidP="00DF0AE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Per o</w:t>
      </w:r>
      <w:r w:rsidR="00DF0AE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rientamento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si intende sia l’orientamento</w:t>
      </w:r>
      <w:r w:rsidR="00DF0AE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personale, legato ai diversi ambiti di sviluppo e crescita della persona, sia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DF0AEF" w:rsidRPr="00305E13">
        <w:rPr>
          <w:rFonts w:ascii="Times New Roman" w:hAnsi="Times New Roman" w:cs="Times New Roman"/>
          <w:sz w:val="24"/>
          <w:szCs w:val="24"/>
          <w:lang w:val="it-IT"/>
        </w:rPr>
        <w:t>orientamento scolastico-professionale, riferito più specificamente ai processi di scelta e di transizione dell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DF0AE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esperienza formativa e lavorativa. </w:t>
      </w:r>
    </w:p>
    <w:p w14:paraId="4F49ED9B" w14:textId="47AC99E9" w:rsidR="002013EE" w:rsidRPr="00305E13" w:rsidRDefault="002013EE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A seguito dell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emanazione delle Linee guida per l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’o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rientamento, l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7F32DE" w:rsidRPr="007F32DE">
        <w:rPr>
          <w:rFonts w:ascii="Times New Roman" w:hAnsi="Times New Roman" w:cs="Times New Roman"/>
          <w:bCs/>
          <w:sz w:val="24"/>
          <w:szCs w:val="24"/>
          <w:lang w:val="it-IT"/>
        </w:rPr>
        <w:t>Istituto Superiore</w:t>
      </w:r>
      <w:r w:rsidR="00C35961" w:rsidRPr="007F32DE">
        <w:rPr>
          <w:rFonts w:ascii="Times New Roman" w:hAnsi="Times New Roman" w:cs="Times New Roman"/>
          <w:sz w:val="24"/>
          <w:szCs w:val="24"/>
          <w:lang w:val="it-IT"/>
        </w:rPr>
        <w:t xml:space="preserve"> “P.L. Nervi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Alaimo”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ha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attiv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ato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, come previsto per le scuole secondarie di secondo grado, </w:t>
      </w:r>
      <w:r w:rsidR="0045550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moduli di orientamento formativo di almeno 30 ore che s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no curric</w:t>
      </w:r>
      <w:r w:rsidR="00AC14AC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lari nelle classi terze, quarte e quinte della scuola secondaria di secondo grado.</w:t>
      </w:r>
    </w:p>
    <w:p w14:paraId="0F7444AF" w14:textId="64B72748" w:rsidR="000B079F" w:rsidRPr="00305E13" w:rsidRDefault="002013EE" w:rsidP="003852D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I moduli di orientamento non sono ore di una nuova disciplina o di nuove attività educative che si aggiungono a quelle esistenti. Sono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invece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un insieme di attività</w:t>
      </w:r>
      <w:r w:rsidR="00C1209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che già sono svolte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0E77" w:rsidRPr="00305E13">
        <w:rPr>
          <w:rFonts w:ascii="Times New Roman" w:hAnsi="Times New Roman" w:cs="Times New Roman"/>
          <w:sz w:val="24"/>
          <w:szCs w:val="24"/>
          <w:lang w:val="it-IT"/>
        </w:rPr>
        <w:t>dagli studenti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12092">
        <w:rPr>
          <w:rFonts w:ascii="Times New Roman" w:hAnsi="Times New Roman" w:cs="Times New Roman"/>
          <w:sz w:val="24"/>
          <w:szCs w:val="24"/>
          <w:lang w:val="it-IT"/>
        </w:rPr>
        <w:t>e/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>o da programmare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>ne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class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considerate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come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orientamento</w:t>
      </w:r>
      <w:r w:rsidR="00A51FA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in quanto devono aiutare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gli studenti e le studentesse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a riflettere sulla propria esperienza scolastica e 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formativ</w:t>
      </w:r>
      <w:r w:rsidR="007F32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in vista della costruzione d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>i un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personale progetto di vita culturale e professionale. 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A51FAE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migliore efficacia dei percorsi orientativi, i moduli curriculari di orientamento 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>formativ</w:t>
      </w:r>
      <w:r w:rsidR="00754B25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nelle classi terze, quarte e quinte sono integrati con i </w:t>
      </w:r>
      <w:r w:rsidR="00A51FA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ercorsi per le competenze trasversali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51FAE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l’orientamento (PCTO), nonché con le attività di orientamento promosse dal sistema della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formazione superiore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e con le azioni orientative degli ITS Academy.</w:t>
      </w:r>
    </w:p>
    <w:p w14:paraId="7D689719" w14:textId="4ED03C10" w:rsidR="002013EE" w:rsidRPr="00305E13" w:rsidRDefault="002013EE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progettazione dei moduli di orientamento formativo coinvolge il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ollegio docenti, i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ocenti del singolo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onsiglio di classe o di più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Consigli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di classe.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a normativa sull’orientamento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, dunque,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punta a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valorizzare una Didattica Orientativa, che superi il modello della sola dimensione trasmissiva del sapere attraverso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le seguenti attività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formativ</w:t>
      </w:r>
      <w:r w:rsidR="00754B2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>promosse dal nostro Istituto:</w:t>
      </w:r>
    </w:p>
    <w:p w14:paraId="43CD5817" w14:textId="54693439" w:rsidR="002013EE" w:rsidRPr="00305E13" w:rsidRDefault="002013EE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ercorsi di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PCTO.</w:t>
      </w:r>
    </w:p>
    <w:p w14:paraId="37B9561A" w14:textId="2525566C" w:rsidR="002013EE" w:rsidRPr="00305E13" w:rsidRDefault="002013EE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rogetti 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l’Offerta formativa della scuola, cioè tutte quelle attività ritenute orientative da inserire nel modulo, compres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le uscite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didattiche.</w:t>
      </w:r>
    </w:p>
    <w:p w14:paraId="5C2904ED" w14:textId="0A55EFB0" w:rsidR="002013EE" w:rsidRPr="00305E13" w:rsidRDefault="002013EE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rogetto di Educazione Civica di ogni Consiglio di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Classe.</w:t>
      </w:r>
    </w:p>
    <w:p w14:paraId="2CAEDE00" w14:textId="70549682" w:rsidR="002013EE" w:rsidRPr="00305E13" w:rsidRDefault="002013EE" w:rsidP="002013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4.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rientamento nella transizione scuola-università, promosso dal </w:t>
      </w:r>
      <w:bookmarkStart w:id="0" w:name="_Hlk191416807"/>
      <w:r w:rsidRPr="00305E13">
        <w:rPr>
          <w:rFonts w:ascii="Times New Roman" w:hAnsi="Times New Roman" w:cs="Times New Roman"/>
          <w:sz w:val="24"/>
          <w:szCs w:val="24"/>
          <w:lang w:val="it-IT"/>
        </w:rPr>
        <w:t>sistema della formazione superiore, dalle università attinenti alle materie di indirizzo e formazione terziaria (I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 xml:space="preserve">TS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Academy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End w:id="0"/>
    </w:p>
    <w:p w14:paraId="41392706" w14:textId="4212FD53" w:rsidR="008433B9" w:rsidRPr="00305E13" w:rsidRDefault="002013EE" w:rsidP="002013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Eventi legati al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mercato del lavoro e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imprese.</w:t>
      </w:r>
    </w:p>
    <w:p w14:paraId="286E2AB6" w14:textId="34EE7ADC" w:rsidR="002013EE" w:rsidRPr="00305E13" w:rsidRDefault="008433B9" w:rsidP="002013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lastRenderedPageBreak/>
        <w:t>6. S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ervizi di orientamento promossi dagli enti locali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dalle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regioni,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i centri per l’impiego e tutti i servizi attivi sul territorio per accompagnare la </w:t>
      </w:r>
      <w:r w:rsidR="00C12092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ransizione verso l’età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adulta.</w:t>
      </w:r>
    </w:p>
    <w:p w14:paraId="256945EF" w14:textId="529D0647" w:rsidR="002013EE" w:rsidRPr="00305E13" w:rsidRDefault="008433B9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7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artecipazione a incontri con personale specializzato delle aziende presenti nel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territorio.</w:t>
      </w:r>
    </w:p>
    <w:p w14:paraId="52ACB60B" w14:textId="12CD95B4" w:rsidR="002013EE" w:rsidRPr="00305E13" w:rsidRDefault="007544DD" w:rsidP="002013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B079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3B9" w:rsidRPr="00305E13">
        <w:rPr>
          <w:rFonts w:ascii="Times New Roman" w:hAnsi="Times New Roman" w:cs="Times New Roman"/>
          <w:sz w:val="24"/>
          <w:szCs w:val="24"/>
          <w:lang w:val="it-IT"/>
        </w:rPr>
        <w:t>Attività legate al</w:t>
      </w:r>
      <w:r w:rsidR="002013EE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PNRR e (dis)eguaglianza di genere: discriminazione, diseguaglianza, genere.</w:t>
      </w:r>
    </w:p>
    <w:p w14:paraId="074EB8C5" w14:textId="77777777" w:rsidR="000A24ED" w:rsidRPr="00305E13" w:rsidRDefault="000A24ED" w:rsidP="002013EE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EA72C02" w14:textId="09AD3500" w:rsidR="008433B9" w:rsidRPr="00305E13" w:rsidRDefault="000313C1" w:rsidP="000313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05E13">
        <w:rPr>
          <w:rFonts w:ascii="Times New Roman" w:hAnsi="Times New Roman" w:cs="Times New Roman"/>
          <w:b/>
          <w:bCs/>
          <w:sz w:val="28"/>
          <w:szCs w:val="28"/>
          <w:lang w:val="it-IT"/>
        </w:rPr>
        <w:t>DOCENT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I</w:t>
      </w:r>
      <w:r w:rsidRPr="00305E1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TUTOR E ORIENTATORE</w:t>
      </w:r>
    </w:p>
    <w:p w14:paraId="2DA013BB" w14:textId="77777777" w:rsidR="00A96DEF" w:rsidRPr="00305E13" w:rsidRDefault="00A96DEF" w:rsidP="004103E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088A4B2A" w14:textId="594E9BE9" w:rsidR="00C12092" w:rsidRDefault="00AC14AC" w:rsidP="004103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L’orientamento, a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>ttraverso un</w:t>
      </w:r>
      <w:r w:rsidR="00BC5497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sistema strutturato e coordinato di interventi, parte dal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 xml:space="preserve">la valorizzazione </w:t>
      </w:r>
      <w:r w:rsidR="00BC5497" w:rsidRPr="00305E13">
        <w:rPr>
          <w:rFonts w:ascii="Times New Roman" w:hAnsi="Times New Roman" w:cs="Times New Roman"/>
          <w:sz w:val="24"/>
          <w:szCs w:val="24"/>
          <w:lang w:val="it-IT"/>
        </w:rPr>
        <w:t>dei talenti, delle attitudini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BC5497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delle inclinazioni 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="00DB30C5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student</w:t>
      </w:r>
      <w:r w:rsidR="00AF0E7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le studentesse 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>e, nel riconoscimento del merito,</w:t>
      </w:r>
      <w:r w:rsidR="00FB35F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li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accompagna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5497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in maniera sempre più personalizzata a elaborare in modo critico e proattivo un loro progetto di vita anche professionale. 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Figure di riferimento per lo sviluppo del Progetto Orientamento 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 xml:space="preserve">formativo 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>sono le figure de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" w:name="_Hlk192027349"/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>docent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tutor e dell’orientatore</w:t>
      </w:r>
      <w:bookmarkEnd w:id="1"/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. Queste figure operano nelle ultime tre classi delle scuole secondarie di secondo grado. </w:t>
      </w:r>
    </w:p>
    <w:p w14:paraId="6DBC6BA4" w14:textId="441F86FC" w:rsidR="003852DF" w:rsidRPr="00305E13" w:rsidRDefault="00765C16" w:rsidP="004103E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I docenti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tutor ha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nno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il compito di accompagnare le studentesse e gli studenti nella predisposizione dell’E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0A24E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Portfolio e di supportarli nell’effettuare scelte consapevoli grazie alla valorizzazione dei loro talenti e delle competenze sviluppate. 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Infatti, i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docenti tutor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aiutano 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gruppi di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student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ad acquisire consapevolezza delle proprie potenzialità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assistono le studentesse e gli studenti nello sviluppo documentato delle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competenze acquisite in ambito scolastico ed extrascolastico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supportano le studentesse e gli studenti nella scelta del “capolavoro” per l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anno scolastico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in corso</w:t>
      </w:r>
      <w:r w:rsidR="00C35961" w:rsidRPr="00305E1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nelle riflessioni in chiave</w:t>
      </w:r>
      <w:r w:rsidR="007544DD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valutativa, auto-valutativa e orientativa sul percorso 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>svolto. P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rovvedono alla progettazione dei percorsi di orientamento personalizzati in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base alle linee guida dettate dal Collegio Docenti con l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ausilio del Consiglio di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>classe.</w:t>
      </w:r>
    </w:p>
    <w:p w14:paraId="7FB7A9B9" w14:textId="0A3AC41B" w:rsidR="003852DF" w:rsidRPr="00305E13" w:rsidRDefault="00765C16" w:rsidP="00793E9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1209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orientatore ha il compito di gestire, raffinare e integrare i dati territoriali e nazionali e di metterli a disposizione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non solo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i docenti tutor, 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 xml:space="preserve">ma 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>anche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3EEC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="00793E99" w:rsidRPr="00305E13">
        <w:rPr>
          <w:rFonts w:ascii="Times New Roman" w:hAnsi="Times New Roman" w:cs="Times New Roman"/>
          <w:sz w:val="24"/>
          <w:szCs w:val="24"/>
          <w:lang w:val="it-IT"/>
        </w:rPr>
        <w:t>’intera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comunità educativa. L’orientatore, tenendo conto anche della Piattaforma Unica, promuove azioni nel corso dell’anno atte a orientare gli alunni nella conoscenza di sé, del contesto formativo, occupazionale, sociale, culturale ed economico di riferimento, per poter orientare e riorientare gli alunni. </w:t>
      </w:r>
      <w:r w:rsidR="00BB072D">
        <w:rPr>
          <w:rFonts w:ascii="Times New Roman" w:hAnsi="Times New Roman" w:cs="Times New Roman"/>
          <w:sz w:val="24"/>
          <w:szCs w:val="24"/>
          <w:lang w:val="it-IT"/>
        </w:rPr>
        <w:t>Inoltre, l’orientatore p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romuove delle azioni atte ad arricchire il curricolo di ogni alunno, nella consapevolezza dell’importanza dell’orientamento</w:t>
      </w:r>
      <w:r w:rsidR="00D91C4B" w:rsidRPr="00305E1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quale fattore strategico per ridurre la dispersione scolastica e garantire il successo formativo degli studenti.</w:t>
      </w:r>
      <w:r w:rsidR="003852DF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87BBE49" w14:textId="77777777" w:rsidR="002013EE" w:rsidRPr="00305E13" w:rsidRDefault="002013EE">
      <w:pPr>
        <w:spacing w:before="127"/>
        <w:ind w:left="5586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92420F8" w14:textId="77777777" w:rsidR="00D74509" w:rsidRPr="00305E13" w:rsidRDefault="00D74509">
      <w:pPr>
        <w:pStyle w:val="Corpotesto"/>
        <w:spacing w:before="4"/>
        <w:rPr>
          <w:b/>
          <w:lang w:val="it-IT"/>
        </w:rPr>
      </w:pPr>
    </w:p>
    <w:p w14:paraId="1ACD3409" w14:textId="77777777" w:rsidR="00D74509" w:rsidRPr="00305E13" w:rsidRDefault="00D74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D74509" w:rsidRPr="00305E13">
          <w:type w:val="continuous"/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4D51F0AB" w14:textId="77777777" w:rsidR="00D74509" w:rsidRPr="00305E13" w:rsidRDefault="00684FD8" w:rsidP="0010514B">
      <w:pPr>
        <w:pStyle w:val="Titolo1"/>
        <w:spacing w:before="0"/>
        <w:ind w:firstLine="0"/>
        <w:jc w:val="center"/>
        <w:rPr>
          <w:sz w:val="28"/>
          <w:szCs w:val="28"/>
          <w:lang w:val="it-IT"/>
        </w:rPr>
      </w:pPr>
      <w:r w:rsidRPr="00305E13">
        <w:rPr>
          <w:sz w:val="28"/>
          <w:szCs w:val="28"/>
          <w:lang w:val="it-IT"/>
        </w:rPr>
        <w:lastRenderedPageBreak/>
        <w:t>COMPETENZE</w:t>
      </w:r>
    </w:p>
    <w:p w14:paraId="05B1140C" w14:textId="77777777" w:rsidR="00626C10" w:rsidRPr="00305E13" w:rsidRDefault="00626C10" w:rsidP="0010514B">
      <w:pPr>
        <w:pStyle w:val="Titolo1"/>
        <w:spacing w:before="0"/>
        <w:ind w:firstLine="0"/>
        <w:jc w:val="center"/>
        <w:rPr>
          <w:sz w:val="32"/>
          <w:szCs w:val="32"/>
          <w:lang w:val="it-IT"/>
        </w:rPr>
      </w:pPr>
    </w:p>
    <w:p w14:paraId="342323E2" w14:textId="1D7B22B3" w:rsidR="00626C10" w:rsidRPr="00BB072D" w:rsidRDefault="00626C10" w:rsidP="009C27A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2" w:name="_Hlk192106298"/>
      <w:r w:rsidRPr="00BB072D">
        <w:rPr>
          <w:rFonts w:ascii="Times New Roman" w:hAnsi="Times New Roman" w:cs="Times New Roman"/>
          <w:b/>
          <w:bCs/>
          <w:sz w:val="24"/>
          <w:szCs w:val="24"/>
          <w:lang w:val="it-IT"/>
        </w:rPr>
        <w:t>Competenza alfabetica funzionale</w:t>
      </w:r>
    </w:p>
    <w:p w14:paraId="225A9503" w14:textId="6467C28C" w:rsidR="00626C10" w:rsidRPr="00BB072D" w:rsidRDefault="00626C10" w:rsidP="009C27A8">
      <w:pPr>
        <w:pStyle w:val="Paragrafoelenco"/>
        <w:numPr>
          <w:ilvl w:val="0"/>
          <w:numId w:val="8"/>
        </w:numPr>
        <w:spacing w:before="0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Si fa riferimento alle programmazioni disciplinari</w:t>
      </w:r>
    </w:p>
    <w:p w14:paraId="432454DE" w14:textId="08136039" w:rsidR="00626C10" w:rsidRPr="00BB072D" w:rsidRDefault="00626C10" w:rsidP="009C27A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B072D">
        <w:rPr>
          <w:rFonts w:ascii="Times New Roman" w:hAnsi="Times New Roman" w:cs="Times New Roman"/>
          <w:b/>
          <w:bCs/>
          <w:sz w:val="24"/>
          <w:szCs w:val="24"/>
          <w:lang w:val="it-IT"/>
        </w:rPr>
        <w:t>Competenza multilinguistica</w:t>
      </w:r>
    </w:p>
    <w:p w14:paraId="403CA8A6" w14:textId="77777777" w:rsidR="00626C10" w:rsidRPr="00BB072D" w:rsidRDefault="00626C10" w:rsidP="009C27A8">
      <w:pPr>
        <w:pStyle w:val="Paragrafoelenco"/>
        <w:numPr>
          <w:ilvl w:val="0"/>
          <w:numId w:val="8"/>
        </w:numPr>
        <w:spacing w:before="0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Si fa riferimento alle programmazioni disciplinari</w:t>
      </w:r>
    </w:p>
    <w:p w14:paraId="63D8923A" w14:textId="140CFC25" w:rsidR="00626C10" w:rsidRPr="00305E13" w:rsidRDefault="00626C10" w:rsidP="009C27A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Competenza matematica e competenza di base in scienze e tecnologie</w:t>
      </w:r>
    </w:p>
    <w:p w14:paraId="721EBF5E" w14:textId="77777777" w:rsidR="00626C10" w:rsidRPr="00BB072D" w:rsidRDefault="00626C10" w:rsidP="009C27A8">
      <w:pPr>
        <w:pStyle w:val="Paragrafoelenco"/>
        <w:numPr>
          <w:ilvl w:val="0"/>
          <w:numId w:val="8"/>
        </w:numPr>
        <w:spacing w:before="0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Si fa riferimento alle programmazioni disciplinari</w:t>
      </w:r>
    </w:p>
    <w:p w14:paraId="066EA326" w14:textId="5131DB7A" w:rsidR="00626C10" w:rsidRPr="00305E13" w:rsidRDefault="00626C10" w:rsidP="009C27A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Competenza digitale</w:t>
      </w:r>
    </w:p>
    <w:p w14:paraId="065AF53D" w14:textId="77777777" w:rsidR="00A03C48" w:rsidRPr="00BB072D" w:rsidRDefault="00A03C48" w:rsidP="009C27A8">
      <w:pPr>
        <w:pStyle w:val="Paragrafoelenco"/>
        <w:numPr>
          <w:ilvl w:val="0"/>
          <w:numId w:val="8"/>
        </w:numPr>
        <w:spacing w:before="0"/>
        <w:rPr>
          <w:sz w:val="24"/>
          <w:szCs w:val="24"/>
          <w:lang w:val="it-IT"/>
        </w:rPr>
      </w:pPr>
      <w:bookmarkStart w:id="3" w:name="_Hlk192025997"/>
      <w:bookmarkEnd w:id="2"/>
      <w:r w:rsidRPr="00BB072D">
        <w:rPr>
          <w:sz w:val="24"/>
          <w:szCs w:val="24"/>
          <w:lang w:val="it-IT"/>
        </w:rPr>
        <w:t>Utilizzare con consapevolezza e responsabilità le tecnologie digitali per ricercare, produrre ed elaborare dati e informazioni, per interagire con le altre persone, come supporto alla creatività e alla soluzione di problemi.</w:t>
      </w:r>
    </w:p>
    <w:p w14:paraId="73BA1686" w14:textId="6F756971" w:rsidR="00040B71" w:rsidRPr="00305E13" w:rsidRDefault="00DA6D8F" w:rsidP="009C27A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 w:rsidR="00040B71"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ompetenza personale, sociale e capacità di imparare a imparare</w:t>
      </w:r>
    </w:p>
    <w:p w14:paraId="238FFA9F" w14:textId="49F96BBB" w:rsidR="00040B71" w:rsidRPr="00BB072D" w:rsidRDefault="00DA6D8F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</w:t>
      </w:r>
      <w:r w:rsidR="00040B71" w:rsidRPr="00BB072D">
        <w:rPr>
          <w:sz w:val="24"/>
          <w:szCs w:val="24"/>
          <w:lang w:val="it-IT"/>
        </w:rPr>
        <w:t xml:space="preserve">apacità di riflettere su </w:t>
      </w:r>
      <w:r w:rsidR="00BB072D" w:rsidRPr="00BB072D">
        <w:rPr>
          <w:sz w:val="24"/>
          <w:szCs w:val="24"/>
          <w:lang w:val="it-IT"/>
        </w:rPr>
        <w:t>sé</w:t>
      </w:r>
      <w:r w:rsidR="00040B71" w:rsidRPr="00BB072D">
        <w:rPr>
          <w:sz w:val="24"/>
          <w:szCs w:val="24"/>
          <w:lang w:val="it-IT"/>
        </w:rPr>
        <w:t xml:space="preserve"> stessi e individuare le proprie attitudini</w:t>
      </w:r>
    </w:p>
    <w:p w14:paraId="658E6FA4" w14:textId="166DBA23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gestire efficacemente il tempo e le informazioni</w:t>
      </w:r>
    </w:p>
    <w:p w14:paraId="3C3B5414" w14:textId="21EF5972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imparare e di lavorare sia in modalità collaborativa sia in maniera</w:t>
      </w:r>
      <w:r w:rsidR="00D360A7" w:rsidRPr="00BB072D">
        <w:rPr>
          <w:sz w:val="24"/>
          <w:szCs w:val="24"/>
          <w:lang w:val="it-IT"/>
        </w:rPr>
        <w:t xml:space="preserve"> </w:t>
      </w:r>
      <w:r w:rsidRPr="00BB072D">
        <w:rPr>
          <w:sz w:val="24"/>
          <w:szCs w:val="24"/>
          <w:lang w:val="it-IT"/>
        </w:rPr>
        <w:t>autonoma</w:t>
      </w:r>
    </w:p>
    <w:p w14:paraId="4B154E6B" w14:textId="6A7EC8E6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lavorare con gli altri in maniera costruttiva</w:t>
      </w:r>
    </w:p>
    <w:p w14:paraId="0B6E3FD5" w14:textId="1097EEF8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comunicare costruttivamente in ambienti diversi</w:t>
      </w:r>
    </w:p>
    <w:p w14:paraId="1F938381" w14:textId="28022EB8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creare fiducia e provare empatia</w:t>
      </w:r>
    </w:p>
    <w:p w14:paraId="7928BD62" w14:textId="4FB88EB0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esprimere e comprendere punti di vista diversi</w:t>
      </w:r>
    </w:p>
    <w:p w14:paraId="2AF64A6B" w14:textId="14A6A217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negoziare</w:t>
      </w:r>
    </w:p>
    <w:p w14:paraId="4591C16A" w14:textId="7144D10C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concentrarsi, di riflettere criticamente e di prendere decisioni</w:t>
      </w:r>
    </w:p>
    <w:p w14:paraId="03B5D17C" w14:textId="4B67FA5B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gestire il proprio apprendimento e la propria carriera</w:t>
      </w:r>
    </w:p>
    <w:p w14:paraId="71322A95" w14:textId="6162D41A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gestire l’incertezza, la complessità e lo stress</w:t>
      </w:r>
    </w:p>
    <w:p w14:paraId="2C987A3C" w14:textId="09F36789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mantenersi resilienti</w:t>
      </w:r>
    </w:p>
    <w:p w14:paraId="13DF2C16" w14:textId="42E691B0" w:rsidR="00040B71" w:rsidRPr="00BB072D" w:rsidRDefault="00040B71" w:rsidP="009C27A8">
      <w:pPr>
        <w:pStyle w:val="Paragrafoelenco"/>
        <w:numPr>
          <w:ilvl w:val="0"/>
          <w:numId w:val="8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 xml:space="preserve">Capacità di favorire il proprio benessere fisico ed </w:t>
      </w:r>
      <w:r w:rsidR="00460EA4" w:rsidRPr="00BB072D">
        <w:rPr>
          <w:sz w:val="24"/>
          <w:szCs w:val="24"/>
          <w:lang w:val="it-IT"/>
        </w:rPr>
        <w:t>emotive</w:t>
      </w:r>
    </w:p>
    <w:p w14:paraId="44FF0911" w14:textId="75C831AC" w:rsidR="00040B71" w:rsidRPr="00305E13" w:rsidRDefault="00DA6D8F" w:rsidP="009C27A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 w:rsidR="00040B71"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ompetenza in materia di cittadinanza</w:t>
      </w:r>
    </w:p>
    <w:p w14:paraId="37BCAF70" w14:textId="39D3DDCC" w:rsidR="00040B71" w:rsidRPr="00BB072D" w:rsidRDefault="00D360A7" w:rsidP="009C27A8">
      <w:pPr>
        <w:pStyle w:val="Paragrafoelenco"/>
        <w:numPr>
          <w:ilvl w:val="0"/>
          <w:numId w:val="9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</w:t>
      </w:r>
      <w:r w:rsidR="00040B71" w:rsidRPr="00BB072D">
        <w:rPr>
          <w:sz w:val="24"/>
          <w:szCs w:val="24"/>
          <w:lang w:val="it-IT"/>
        </w:rPr>
        <w:t>apacità di impegnarsi efficacemente con gli altri per un interesse comune o</w:t>
      </w:r>
      <w:r w:rsidRPr="00BB072D">
        <w:rPr>
          <w:sz w:val="24"/>
          <w:szCs w:val="24"/>
          <w:lang w:val="it-IT"/>
        </w:rPr>
        <w:t xml:space="preserve"> p</w:t>
      </w:r>
      <w:r w:rsidR="00040B71" w:rsidRPr="00BB072D">
        <w:rPr>
          <w:sz w:val="24"/>
          <w:szCs w:val="24"/>
          <w:lang w:val="it-IT"/>
        </w:rPr>
        <w:t>ubblico</w:t>
      </w:r>
    </w:p>
    <w:p w14:paraId="468C5FB6" w14:textId="6AF5EA01" w:rsidR="00040B71" w:rsidRPr="00BB072D" w:rsidRDefault="00D360A7" w:rsidP="009C27A8">
      <w:pPr>
        <w:pStyle w:val="Paragrafoelenco"/>
        <w:numPr>
          <w:ilvl w:val="0"/>
          <w:numId w:val="9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</w:t>
      </w:r>
      <w:r w:rsidR="00040B71" w:rsidRPr="00BB072D">
        <w:rPr>
          <w:sz w:val="24"/>
          <w:szCs w:val="24"/>
          <w:lang w:val="it-IT"/>
        </w:rPr>
        <w:t>apacità di pensiero critico e abilità integrate nella soluzione dei problem</w:t>
      </w:r>
      <w:r w:rsidRPr="00BB072D">
        <w:rPr>
          <w:sz w:val="24"/>
          <w:szCs w:val="24"/>
          <w:lang w:val="it-IT"/>
        </w:rPr>
        <w:t>i</w:t>
      </w:r>
    </w:p>
    <w:p w14:paraId="070BAAB8" w14:textId="289A7FE7" w:rsidR="00040B71" w:rsidRPr="00305E13" w:rsidRDefault="00D360A7" w:rsidP="009C27A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 w:rsidR="00040B71"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ompetenza imprenditoriale</w:t>
      </w:r>
    </w:p>
    <w:p w14:paraId="6421C68A" w14:textId="19169019" w:rsidR="00040B71" w:rsidRPr="00BB072D" w:rsidRDefault="00D360A7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Cr</w:t>
      </w:r>
      <w:r w:rsidR="00040B71" w:rsidRPr="00BB072D">
        <w:rPr>
          <w:sz w:val="24"/>
          <w:szCs w:val="24"/>
          <w:lang w:val="it-IT"/>
        </w:rPr>
        <w:t>eatività e immaginazione</w:t>
      </w:r>
    </w:p>
    <w:p w14:paraId="7ECA8E05" w14:textId="2C6AB57C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pensiero strategico e risoluzione dei problemi</w:t>
      </w:r>
    </w:p>
    <w:p w14:paraId="3BB7599E" w14:textId="37AAC827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trasformare le idee in azioni</w:t>
      </w:r>
    </w:p>
    <w:p w14:paraId="03F5C95C" w14:textId="36767944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riflessione critica e costruttiva</w:t>
      </w:r>
    </w:p>
    <w:p w14:paraId="073A826D" w14:textId="5EF48D90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assumere l’iniziativa</w:t>
      </w:r>
    </w:p>
    <w:p w14:paraId="21323DB2" w14:textId="00DDBAFD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lavorare sia in modalità collaborativa in gruppo sia in maniera autonoma</w:t>
      </w:r>
    </w:p>
    <w:p w14:paraId="1F75A684" w14:textId="2635B9DF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mantenere il ritmo dell’attività</w:t>
      </w:r>
    </w:p>
    <w:p w14:paraId="7F81C90D" w14:textId="071A116D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comunicare e negoziare efficacemente con gli altri</w:t>
      </w:r>
    </w:p>
    <w:p w14:paraId="310AF348" w14:textId="46213B20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lastRenderedPageBreak/>
        <w:t>Capacità di gestire l’incertezza, l’ambiguità e il rischio</w:t>
      </w:r>
    </w:p>
    <w:p w14:paraId="0C23D8DE" w14:textId="2B9DB70F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possedere spirito di iniziativa e autoconsapevolezza</w:t>
      </w:r>
    </w:p>
    <w:p w14:paraId="5643699B" w14:textId="65B826DD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essere proattivi e lungimiranti</w:t>
      </w:r>
    </w:p>
    <w:p w14:paraId="7337388C" w14:textId="7AB9B9F7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coraggio e perseveranza nel raggiungimento degli obiettivi</w:t>
      </w:r>
    </w:p>
    <w:p w14:paraId="28813983" w14:textId="66DF1578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motivare gli altri e valorizzare le loro idee, di provare empatia</w:t>
      </w:r>
    </w:p>
    <w:p w14:paraId="74171600" w14:textId="2E8B4FFC" w:rsidR="00040B71" w:rsidRPr="00BB072D" w:rsidRDefault="00040B71" w:rsidP="009C27A8">
      <w:pPr>
        <w:pStyle w:val="Paragrafoelenco"/>
        <w:numPr>
          <w:ilvl w:val="0"/>
          <w:numId w:val="10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accettare la responsabilità</w:t>
      </w:r>
    </w:p>
    <w:p w14:paraId="57AE598D" w14:textId="56CD530B" w:rsidR="00040B71" w:rsidRPr="00305E13" w:rsidRDefault="00D360A7" w:rsidP="009C27A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 w:rsidR="00040B71" w:rsidRPr="00305E13">
        <w:rPr>
          <w:rFonts w:ascii="Times New Roman" w:hAnsi="Times New Roman" w:cs="Times New Roman"/>
          <w:b/>
          <w:bCs/>
          <w:sz w:val="24"/>
          <w:szCs w:val="24"/>
          <w:lang w:val="it-IT"/>
        </w:rPr>
        <w:t>ompetenza in materia di consapevolezza ed espressione culturali</w:t>
      </w:r>
    </w:p>
    <w:p w14:paraId="512B4976" w14:textId="77777777" w:rsidR="00040B71" w:rsidRPr="00BB072D" w:rsidRDefault="00040B71" w:rsidP="009C27A8">
      <w:pPr>
        <w:pStyle w:val="Paragrafoelenco"/>
        <w:numPr>
          <w:ilvl w:val="0"/>
          <w:numId w:val="11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esprimere esperienze ed emozioni con empatia</w:t>
      </w:r>
    </w:p>
    <w:p w14:paraId="04AE14FA" w14:textId="44154B64" w:rsidR="00040B71" w:rsidRPr="00BB072D" w:rsidRDefault="00040B71" w:rsidP="009C27A8">
      <w:pPr>
        <w:pStyle w:val="Paragrafoelenco"/>
        <w:numPr>
          <w:ilvl w:val="0"/>
          <w:numId w:val="11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riconoscere e realizzare le opportunità di valorizzazione personale,</w:t>
      </w:r>
    </w:p>
    <w:p w14:paraId="25677DE2" w14:textId="77777777" w:rsidR="00040B71" w:rsidRPr="00BB072D" w:rsidRDefault="00040B71" w:rsidP="009C27A8">
      <w:pPr>
        <w:pStyle w:val="Paragrafoelenco"/>
        <w:numPr>
          <w:ilvl w:val="0"/>
          <w:numId w:val="11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sociale o commerciale mediante le arti e le atre forme culturali</w:t>
      </w:r>
    </w:p>
    <w:p w14:paraId="70624BCD" w14:textId="5B11275B" w:rsidR="00040B71" w:rsidRPr="00BB072D" w:rsidRDefault="00040B71" w:rsidP="009C27A8">
      <w:pPr>
        <w:pStyle w:val="Paragrafoelenco"/>
        <w:numPr>
          <w:ilvl w:val="0"/>
          <w:numId w:val="11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Capacità di impegnarsi in processi creativi sia individualmente che collettivamente</w:t>
      </w:r>
    </w:p>
    <w:p w14:paraId="13D90858" w14:textId="77777777" w:rsidR="00040B71" w:rsidRPr="00BB072D" w:rsidRDefault="00040B71" w:rsidP="009C27A8">
      <w:pPr>
        <w:pStyle w:val="Paragrafoelenco"/>
        <w:numPr>
          <w:ilvl w:val="0"/>
          <w:numId w:val="11"/>
        </w:numPr>
        <w:spacing w:before="0"/>
        <w:ind w:left="714" w:hanging="357"/>
        <w:rPr>
          <w:sz w:val="24"/>
          <w:szCs w:val="24"/>
          <w:lang w:val="it-IT"/>
        </w:rPr>
      </w:pPr>
      <w:r w:rsidRPr="00BB072D">
        <w:rPr>
          <w:sz w:val="24"/>
          <w:szCs w:val="24"/>
          <w:lang w:val="it-IT"/>
        </w:rPr>
        <w:t>Curiosità nei confronti del mondo, apertura per immaginare nuove possibilità</w:t>
      </w:r>
    </w:p>
    <w:p w14:paraId="1F1229C1" w14:textId="77777777" w:rsidR="0096295C" w:rsidRPr="00305E13" w:rsidRDefault="0096295C" w:rsidP="009C27A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B7E84A9" w14:textId="77777777" w:rsidR="00707110" w:rsidRPr="00305E13" w:rsidRDefault="00707110" w:rsidP="009C27A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2881623" w14:textId="77777777" w:rsidR="003E070E" w:rsidRPr="00305E13" w:rsidRDefault="003E070E" w:rsidP="009C27A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845DB9B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D9B216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2E76427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060856B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27FD497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2B19CD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39BC36C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EB79554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6D05EC5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8944AC0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EFE684E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3193289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0F815E0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EADE8D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ECC6AFE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59279CF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690FF43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D8F00E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B8CAAC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A42E80E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1C7F9E0" w14:textId="77777777" w:rsidR="003E070E" w:rsidRPr="00305E13" w:rsidRDefault="003E070E" w:rsidP="00040B7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751822" w14:textId="77777777" w:rsidR="00603A7D" w:rsidRPr="00305E13" w:rsidRDefault="00603A7D" w:rsidP="005514B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7C3D4906" w14:textId="1BE8459C" w:rsidR="005514B8" w:rsidRPr="00305E13" w:rsidRDefault="00F306EF" w:rsidP="005514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4" w:name="_Hlk192225496"/>
      <w:r w:rsidRPr="00305E13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 xml:space="preserve">ORIENTAMENTO FORMATIVO </w:t>
      </w:r>
      <w:r w:rsidR="005C1F2C">
        <w:rPr>
          <w:rFonts w:ascii="Times New Roman" w:hAnsi="Times New Roman" w:cs="Times New Roman"/>
          <w:b/>
          <w:bCs/>
          <w:sz w:val="28"/>
          <w:szCs w:val="28"/>
          <w:lang w:val="it-IT"/>
        </w:rPr>
        <w:t>CLASSI TERZE, QUARTE</w:t>
      </w:r>
      <w:r w:rsidRPr="00305E1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E QUINT</w:t>
      </w:r>
      <w:r w:rsidR="005C1F2C">
        <w:rPr>
          <w:rFonts w:ascii="Times New Roman" w:hAnsi="Times New Roman" w:cs="Times New Roman"/>
          <w:b/>
          <w:bCs/>
          <w:sz w:val="28"/>
          <w:szCs w:val="28"/>
          <w:lang w:val="it-IT"/>
        </w:rPr>
        <w:t>E</w:t>
      </w:r>
    </w:p>
    <w:p w14:paraId="4094757A" w14:textId="77777777" w:rsidR="003E070E" w:rsidRPr="00305E13" w:rsidRDefault="003E070E" w:rsidP="005514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bookmarkEnd w:id="4"/>
    <w:p w14:paraId="10E639E8" w14:textId="004CDA97" w:rsidR="005514B8" w:rsidRPr="00305E13" w:rsidRDefault="003E070E" w:rsidP="009C27A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L’orientamento formativo 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 xml:space="preserve">delle </w:t>
      </w:r>
      <w:r w:rsidR="009C27A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>lass</w:t>
      </w:r>
      <w:r w:rsidR="009C27A8">
        <w:rPr>
          <w:rFonts w:ascii="Times New Roman" w:hAnsi="Times New Roman" w:cs="Times New Roman"/>
          <w:sz w:val="24"/>
          <w:szCs w:val="24"/>
          <w:lang w:val="it-IT"/>
        </w:rPr>
        <w:t>i terze, quarte 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quint</w:t>
      </w:r>
      <w:r w:rsidR="009C27A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14B8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deve risultare trasversale a tutte le discipline, </w:t>
      </w:r>
      <w:r w:rsidR="009C27A8">
        <w:rPr>
          <w:rFonts w:ascii="Times New Roman" w:hAnsi="Times New Roman" w:cs="Times New Roman"/>
          <w:sz w:val="24"/>
          <w:szCs w:val="24"/>
          <w:lang w:val="it-IT"/>
        </w:rPr>
        <w:t xml:space="preserve">al fine di 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 xml:space="preserve">aiutare gli studenti e le studentesse a </w:t>
      </w:r>
      <w:r w:rsidR="005514B8" w:rsidRPr="00305E13">
        <w:rPr>
          <w:rFonts w:ascii="Times New Roman" w:hAnsi="Times New Roman" w:cs="Times New Roman"/>
          <w:sz w:val="24"/>
          <w:szCs w:val="24"/>
          <w:lang w:val="it-IT"/>
        </w:rPr>
        <w:t>migliora</w:t>
      </w:r>
      <w:r w:rsidR="009C27A8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="005514B8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la conoscenza del sé, dell’ambiente circostante, del territorio di appartenenza; 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 xml:space="preserve">negli alunni deve </w:t>
      </w:r>
      <w:r w:rsidR="005514B8" w:rsidRPr="00305E13">
        <w:rPr>
          <w:rFonts w:ascii="Times New Roman" w:hAnsi="Times New Roman" w:cs="Times New Roman"/>
          <w:sz w:val="24"/>
          <w:szCs w:val="24"/>
          <w:lang w:val="it-IT"/>
        </w:rPr>
        <w:t>favori</w:t>
      </w:r>
      <w:r w:rsidR="00FB35FD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="005514B8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un apprendimento significativo e la formazione di una personalità in grado di operare scelte consapevoli e rispettose del proprio ruolo di cittadini responsabili.</w:t>
      </w:r>
    </w:p>
    <w:bookmarkEnd w:id="3"/>
    <w:p w14:paraId="15C8AECE" w14:textId="6BBAAD80" w:rsidR="00D74509" w:rsidRPr="00305E13" w:rsidRDefault="003E070E" w:rsidP="003E070E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05E13">
        <w:rPr>
          <w:rFonts w:ascii="Times New Roman" w:hAnsi="Times New Roman" w:cs="Times New Roman"/>
          <w:b/>
          <w:sz w:val="28"/>
          <w:szCs w:val="28"/>
          <w:lang w:val="it-IT"/>
        </w:rPr>
        <w:br w:type="page"/>
      </w:r>
      <w:r w:rsidR="00684FD8" w:rsidRPr="00305E13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CLASSI TERZE</w:t>
      </w:r>
    </w:p>
    <w:p w14:paraId="4EE6D0DA" w14:textId="77777777" w:rsidR="00D74509" w:rsidRPr="00305E13" w:rsidRDefault="00D74509">
      <w:pPr>
        <w:spacing w:before="10" w:after="1"/>
        <w:rPr>
          <w:rFonts w:ascii="Times New Roman" w:hAnsi="Times New Roman" w:cs="Times New Roman"/>
          <w:b/>
          <w:sz w:val="1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76"/>
        <w:gridCol w:w="2410"/>
        <w:gridCol w:w="3260"/>
        <w:gridCol w:w="4398"/>
      </w:tblGrid>
      <w:tr w:rsidR="00D74509" w:rsidRPr="00305E13" w14:paraId="03EE098A" w14:textId="77777777">
        <w:trPr>
          <w:trHeight w:val="378"/>
        </w:trPr>
        <w:tc>
          <w:tcPr>
            <w:tcW w:w="1699" w:type="dxa"/>
            <w:shd w:val="clear" w:color="auto" w:fill="323E4F"/>
          </w:tcPr>
          <w:p w14:paraId="07E727FF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OBIETTIVI</w:t>
            </w:r>
          </w:p>
        </w:tc>
        <w:tc>
          <w:tcPr>
            <w:tcW w:w="2976" w:type="dxa"/>
            <w:shd w:val="clear" w:color="auto" w:fill="323E4F"/>
          </w:tcPr>
          <w:p w14:paraId="49F60B39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ATTIVITÀ</w:t>
            </w:r>
          </w:p>
        </w:tc>
        <w:tc>
          <w:tcPr>
            <w:tcW w:w="2410" w:type="dxa"/>
            <w:shd w:val="clear" w:color="auto" w:fill="323E4F"/>
          </w:tcPr>
          <w:p w14:paraId="7F195C46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LUOGO</w:t>
            </w:r>
          </w:p>
        </w:tc>
        <w:tc>
          <w:tcPr>
            <w:tcW w:w="3260" w:type="dxa"/>
            <w:shd w:val="clear" w:color="auto" w:fill="323E4F"/>
          </w:tcPr>
          <w:p w14:paraId="0AF5F014" w14:textId="77777777" w:rsidR="00D74509" w:rsidRPr="00305E13" w:rsidRDefault="00684FD8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SOGGETTI COINVOLTI</w:t>
            </w:r>
          </w:p>
        </w:tc>
        <w:tc>
          <w:tcPr>
            <w:tcW w:w="4398" w:type="dxa"/>
            <w:shd w:val="clear" w:color="auto" w:fill="323E4F"/>
          </w:tcPr>
          <w:p w14:paraId="1807F27B" w14:textId="77777777" w:rsidR="00D74509" w:rsidRPr="00305E13" w:rsidRDefault="00684FD8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METODOLOGIE</w:t>
            </w:r>
          </w:p>
        </w:tc>
      </w:tr>
      <w:tr w:rsidR="00D74509" w:rsidRPr="00305E13" w14:paraId="36F3E05D" w14:textId="77777777">
        <w:trPr>
          <w:trHeight w:val="1098"/>
        </w:trPr>
        <w:tc>
          <w:tcPr>
            <w:tcW w:w="1699" w:type="dxa"/>
            <w:vMerge w:val="restart"/>
            <w:shd w:val="clear" w:color="auto" w:fill="D9E2F3"/>
          </w:tcPr>
          <w:p w14:paraId="5DF0B71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6ACE3E4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1AF894D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6334955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8910D1C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FB0ACBD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7DF7FAB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4316EA8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76EEAF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1538C798" w14:textId="30470862" w:rsidR="00D74509" w:rsidRPr="00305E13" w:rsidRDefault="00684FD8">
            <w:pPr>
              <w:pStyle w:val="TableParagraph"/>
              <w:spacing w:line="254" w:lineRule="auto"/>
              <w:ind w:left="453" w:right="324" w:hanging="10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 xml:space="preserve">Conoscere </w:t>
            </w:r>
            <w:r w:rsidR="00344F93"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sé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 xml:space="preserve"> stessi</w:t>
            </w:r>
          </w:p>
          <w:p w14:paraId="3E4DDF18" w14:textId="77777777" w:rsidR="00D74509" w:rsidRPr="00305E13" w:rsidRDefault="00684FD8">
            <w:pPr>
              <w:pStyle w:val="TableParagraph"/>
              <w:spacing w:line="247" w:lineRule="auto"/>
              <w:ind w:left="409" w:right="236" w:hanging="96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e le proprie attitudini</w:t>
            </w:r>
          </w:p>
        </w:tc>
        <w:tc>
          <w:tcPr>
            <w:tcW w:w="2976" w:type="dxa"/>
          </w:tcPr>
          <w:p w14:paraId="4C74837E" w14:textId="28C537C3" w:rsidR="00D74509" w:rsidRPr="00305E13" w:rsidRDefault="00684FD8">
            <w:pPr>
              <w:pStyle w:val="TableParagraph"/>
              <w:spacing w:before="6"/>
              <w:ind w:left="121" w:right="104" w:firstLine="48"/>
              <w:jc w:val="both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 xml:space="preserve">Incontro plenario per introduzione alle attività di orientamento (quadro delle competenze, </w:t>
            </w:r>
            <w:r w:rsidR="00FB35FD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E</w:t>
            </w: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-portfolio, capolavoro,</w:t>
            </w:r>
            <w:r w:rsidRPr="00305E13">
              <w:rPr>
                <w:rFonts w:ascii="Times New Roman" w:hAnsi="Times New Roman" w:cs="Times New Roman"/>
                <w:spacing w:val="-17"/>
                <w:w w:val="10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attività</w:t>
            </w:r>
            <w:r w:rsidRPr="00305E13">
              <w:rPr>
                <w:rFonts w:ascii="Times New Roman" w:hAnsi="Times New Roman" w:cs="Times New Roman"/>
                <w:spacing w:val="-16"/>
                <w:w w:val="10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6"/>
                <w:w w:val="10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orientamento</w:t>
            </w:r>
          </w:p>
          <w:p w14:paraId="2CE56891" w14:textId="77777777" w:rsidR="00D74509" w:rsidRPr="00305E13" w:rsidRDefault="00684FD8">
            <w:pPr>
              <w:pStyle w:val="TableParagraph"/>
              <w:spacing w:line="194" w:lineRule="exact"/>
              <w:ind w:left="462"/>
              <w:jc w:val="both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10"/>
                <w:sz w:val="18"/>
                <w:lang w:val="it-IT"/>
              </w:rPr>
              <w:t>informativo e formativo)</w:t>
            </w:r>
          </w:p>
        </w:tc>
        <w:tc>
          <w:tcPr>
            <w:tcW w:w="2410" w:type="dxa"/>
          </w:tcPr>
          <w:p w14:paraId="77E95CD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E9A851B" w14:textId="77777777" w:rsidR="00D74509" w:rsidRPr="00305E13" w:rsidRDefault="00684FD8">
            <w:pPr>
              <w:pStyle w:val="TableParagraph"/>
              <w:spacing w:before="174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18F14C3B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C062ABA" w14:textId="77777777" w:rsidR="00D74509" w:rsidRPr="00305E13" w:rsidRDefault="00684FD8">
            <w:pPr>
              <w:pStyle w:val="TableParagraph"/>
              <w:spacing w:before="174"/>
              <w:ind w:right="37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 e orientatore</w:t>
            </w:r>
          </w:p>
        </w:tc>
        <w:tc>
          <w:tcPr>
            <w:tcW w:w="4398" w:type="dxa"/>
          </w:tcPr>
          <w:p w14:paraId="13A223B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E413750" w14:textId="77777777" w:rsidR="00D74509" w:rsidRPr="00305E13" w:rsidRDefault="00684FD8">
            <w:pPr>
              <w:pStyle w:val="TableParagraph"/>
              <w:spacing w:before="174"/>
              <w:ind w:right="577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Incontro docenti tutor e orientatore</w:t>
            </w:r>
          </w:p>
        </w:tc>
      </w:tr>
      <w:tr w:rsidR="00D74509" w:rsidRPr="00305E13" w14:paraId="751B5792" w14:textId="77777777">
        <w:trPr>
          <w:trHeight w:val="738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4F323A1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3EAABB25" w14:textId="77777777" w:rsidR="00D74509" w:rsidRPr="00305E13" w:rsidRDefault="00684FD8">
            <w:pPr>
              <w:pStyle w:val="TableParagraph"/>
              <w:spacing w:before="158" w:line="235" w:lineRule="auto"/>
              <w:ind w:left="1210" w:hanging="808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Educare alla scelta per il futuro</w:t>
            </w:r>
          </w:p>
        </w:tc>
        <w:tc>
          <w:tcPr>
            <w:tcW w:w="2410" w:type="dxa"/>
          </w:tcPr>
          <w:p w14:paraId="36DA443F" w14:textId="77777777" w:rsidR="00D74509" w:rsidRPr="00305E13" w:rsidRDefault="00D7450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6E78FB80" w14:textId="77777777" w:rsidR="00D74509" w:rsidRPr="00305E13" w:rsidRDefault="00684FD8">
            <w:pPr>
              <w:pStyle w:val="TableParagraph"/>
              <w:spacing w:before="1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</w:tcPr>
          <w:p w14:paraId="32555CCE" w14:textId="77777777" w:rsidR="00D74509" w:rsidRPr="00305E13" w:rsidRDefault="00684FD8">
            <w:pPr>
              <w:pStyle w:val="TableParagraph"/>
              <w:spacing w:before="158" w:line="235" w:lineRule="auto"/>
              <w:ind w:left="881" w:hanging="300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Agenzie per il lavoro (in presenza/online)</w:t>
            </w:r>
          </w:p>
        </w:tc>
        <w:tc>
          <w:tcPr>
            <w:tcW w:w="4398" w:type="dxa"/>
          </w:tcPr>
          <w:p w14:paraId="0FD615B1" w14:textId="696E5F48" w:rsidR="00D74509" w:rsidRPr="00305E13" w:rsidRDefault="00684FD8" w:rsidP="00D427F1">
            <w:pPr>
              <w:pStyle w:val="TableParagraph"/>
              <w:spacing w:before="44"/>
              <w:ind w:right="79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Lavoro sulle </w:t>
            </w:r>
            <w:r w:rsidRPr="00305E13">
              <w:rPr>
                <w:rFonts w:ascii="Times New Roman" w:hAnsi="Times New Roman" w:cs="Times New Roman"/>
                <w:spacing w:val="-3"/>
                <w:w w:val="125"/>
                <w:sz w:val="18"/>
                <w:lang w:val="it-IT"/>
              </w:rPr>
              <w:t xml:space="preserve">competenze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per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</w:t>
            </w:r>
            <w:r w:rsidR="00D427F1">
              <w:rPr>
                <w:rFonts w:ascii="Times New Roman" w:hAnsi="Times New Roman" w:cs="Times New Roman"/>
                <w:spacing w:val="-12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costruzione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progetto</w:t>
            </w:r>
          </w:p>
          <w:p w14:paraId="230AEC63" w14:textId="77777777" w:rsidR="00D74509" w:rsidRPr="00305E13" w:rsidRDefault="00684FD8" w:rsidP="00D427F1">
            <w:pPr>
              <w:pStyle w:val="TableParagraph"/>
              <w:spacing w:line="217" w:lineRule="exact"/>
              <w:ind w:left="54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 sviluppo formativo e professionale</w:t>
            </w:r>
          </w:p>
        </w:tc>
      </w:tr>
      <w:tr w:rsidR="00D74509" w:rsidRPr="00305E13" w14:paraId="585F2CAB" w14:textId="77777777">
        <w:trPr>
          <w:trHeight w:val="724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34FB726D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D619923" w14:textId="77777777" w:rsidR="00D74509" w:rsidRPr="00305E13" w:rsidRDefault="00D745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143CAFE1" w14:textId="77777777" w:rsidR="00D74509" w:rsidRPr="00305E13" w:rsidRDefault="00684FD8">
            <w:pPr>
              <w:pStyle w:val="TableParagraph"/>
              <w:ind w:left="34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Eventi con esperti esterni</w:t>
            </w:r>
          </w:p>
        </w:tc>
        <w:tc>
          <w:tcPr>
            <w:tcW w:w="2410" w:type="dxa"/>
          </w:tcPr>
          <w:p w14:paraId="77340E3F" w14:textId="77777777" w:rsidR="00D74509" w:rsidRPr="00305E13" w:rsidRDefault="00D745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231379FB" w14:textId="72488388" w:rsidR="00D74509" w:rsidRPr="00305E13" w:rsidRDefault="00684FD8"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Aula magna/</w:t>
            </w:r>
            <w:r w:rsidR="00FB35FD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uditorium</w:t>
            </w:r>
          </w:p>
        </w:tc>
        <w:tc>
          <w:tcPr>
            <w:tcW w:w="3260" w:type="dxa"/>
          </w:tcPr>
          <w:p w14:paraId="3D3B45A9" w14:textId="77777777" w:rsidR="00D74509" w:rsidRPr="00305E13" w:rsidRDefault="00D745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25EC3611" w14:textId="77777777" w:rsidR="00D74509" w:rsidRPr="00305E13" w:rsidRDefault="00684FD8">
            <w:pPr>
              <w:pStyle w:val="TableParagraph"/>
              <w:ind w:right="41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sui temi individuati</w:t>
            </w:r>
          </w:p>
        </w:tc>
        <w:tc>
          <w:tcPr>
            <w:tcW w:w="4398" w:type="dxa"/>
          </w:tcPr>
          <w:p w14:paraId="2D0C9FE7" w14:textId="02E15FD5" w:rsidR="00D74509" w:rsidRPr="00305E13" w:rsidRDefault="00684FD8" w:rsidP="004140B8">
            <w:pPr>
              <w:pStyle w:val="TableParagraph"/>
              <w:spacing w:before="43" w:line="235" w:lineRule="auto"/>
              <w:ind w:left="365" w:right="354" w:firstLine="21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divulgativi su temi culturali, di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attualità,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legalità,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economia</w:t>
            </w:r>
            <w:r w:rsidR="004140B8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e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della</w:t>
            </w:r>
            <w:r w:rsidR="004140B8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salute</w:t>
            </w:r>
            <w:r w:rsidR="004140B8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.</w:t>
            </w:r>
          </w:p>
        </w:tc>
      </w:tr>
      <w:tr w:rsidR="00D74509" w:rsidRPr="00305E13" w14:paraId="505EDFC7" w14:textId="77777777">
        <w:trPr>
          <w:trHeight w:val="441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56418E76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C0325C0" w14:textId="7A028275" w:rsidR="00D74509" w:rsidRPr="00305E13" w:rsidRDefault="00684FD8">
            <w:pPr>
              <w:pStyle w:val="TableParagraph"/>
              <w:spacing w:before="5" w:line="220" w:lineRule="atLeast"/>
              <w:ind w:left="492" w:right="287" w:hanging="81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Progetti extracurric</w:t>
            </w:r>
            <w:r w:rsidR="00AC14AC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o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lari a carattere orientativo</w:t>
            </w:r>
          </w:p>
        </w:tc>
        <w:tc>
          <w:tcPr>
            <w:tcW w:w="2410" w:type="dxa"/>
          </w:tcPr>
          <w:p w14:paraId="0FCC0B46" w14:textId="77777777" w:rsidR="00D74509" w:rsidRPr="00305E13" w:rsidRDefault="00684FD8">
            <w:pPr>
              <w:pStyle w:val="TableParagraph"/>
              <w:spacing w:before="116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21D92BB6" w14:textId="77777777" w:rsidR="00D74509" w:rsidRPr="00305E13" w:rsidRDefault="00684FD8">
            <w:pPr>
              <w:pStyle w:val="TableParagraph"/>
              <w:spacing w:before="5" w:line="220" w:lineRule="atLeast"/>
              <w:ind w:left="889" w:right="837" w:firstLine="9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esterni e docenti interni</w:t>
            </w:r>
          </w:p>
        </w:tc>
        <w:tc>
          <w:tcPr>
            <w:tcW w:w="4398" w:type="dxa"/>
          </w:tcPr>
          <w:p w14:paraId="236EB033" w14:textId="77777777" w:rsidR="00D74509" w:rsidRPr="00305E13" w:rsidRDefault="00684FD8">
            <w:pPr>
              <w:pStyle w:val="TableParagraph"/>
              <w:spacing w:before="6"/>
              <w:ind w:left="363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Laboratori</w:t>
            </w:r>
          </w:p>
          <w:p w14:paraId="686A4827" w14:textId="77777777" w:rsidR="00D74509" w:rsidRPr="00305E13" w:rsidRDefault="00684FD8">
            <w:pPr>
              <w:pStyle w:val="TableParagraph"/>
              <w:spacing w:before="1" w:line="194" w:lineRule="exact"/>
              <w:ind w:left="361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Riflessione sulle proprie emozioni</w:t>
            </w:r>
          </w:p>
        </w:tc>
      </w:tr>
      <w:tr w:rsidR="00D74509" w:rsidRPr="00305E13" w14:paraId="4F1679A7" w14:textId="77777777">
        <w:trPr>
          <w:trHeight w:val="195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2BBA670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53ED0C06" w14:textId="1B46EF0E" w:rsidR="00D74509" w:rsidRPr="00305E13" w:rsidRDefault="003852DF" w:rsidP="003852DF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 xml:space="preserve"> La consapevolezza di sé</w:t>
            </w:r>
            <w:r w:rsidR="0096295C"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:</w:t>
            </w:r>
          </w:p>
          <w:p w14:paraId="47F32D41" w14:textId="22727032" w:rsidR="00D74509" w:rsidRPr="00305E13" w:rsidRDefault="00684FD8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9"/>
              <w:ind w:right="423" w:firstLine="0"/>
              <w:jc w:val="both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Impariamo a distinguere sensazioni, emozioni e pensie</w:t>
            </w:r>
            <w:r w:rsidR="0096295C"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ri.</w:t>
            </w:r>
          </w:p>
          <w:p w14:paraId="571BDFBE" w14:textId="0B4DAB1B" w:rsidR="00D74509" w:rsidRPr="00305E13" w:rsidRDefault="00684FD8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10" w:line="235" w:lineRule="auto"/>
              <w:ind w:left="410" w:right="92"/>
              <w:jc w:val="both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Impariamo a riconoscere le emozioni</w:t>
            </w:r>
            <w:r w:rsidR="0096295C"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.</w:t>
            </w:r>
          </w:p>
          <w:p w14:paraId="636360A6" w14:textId="3DA9D512" w:rsidR="00D74509" w:rsidRPr="00305E13" w:rsidRDefault="00684FD8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11" w:line="220" w:lineRule="atLeast"/>
              <w:ind w:left="410" w:right="92"/>
              <w:jc w:val="both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Le emozioni nelle relazioni con l’altro</w:t>
            </w:r>
            <w:r w:rsidR="0096295C"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.</w:t>
            </w:r>
          </w:p>
        </w:tc>
        <w:tc>
          <w:tcPr>
            <w:tcW w:w="2410" w:type="dxa"/>
          </w:tcPr>
          <w:p w14:paraId="767FBE55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DB5B0A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E46AE30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  <w:lang w:val="it-IT"/>
              </w:rPr>
            </w:pPr>
          </w:p>
          <w:p w14:paraId="58955821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7462CB04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D13614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B8787FB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7"/>
                <w:lang w:val="it-IT"/>
              </w:rPr>
            </w:pPr>
          </w:p>
          <w:p w14:paraId="597881F2" w14:textId="77777777" w:rsidR="00D74509" w:rsidRPr="00305E13" w:rsidRDefault="00684FD8">
            <w:pPr>
              <w:pStyle w:val="TableParagraph"/>
              <w:ind w:left="94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e tutor</w:t>
            </w:r>
          </w:p>
        </w:tc>
        <w:tc>
          <w:tcPr>
            <w:tcW w:w="4398" w:type="dxa"/>
          </w:tcPr>
          <w:p w14:paraId="7F1E11FA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FA4A7B2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AC22584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05F42E94" w14:textId="4E100C08" w:rsidR="003852DF" w:rsidRPr="00305E13" w:rsidRDefault="00684FD8" w:rsidP="003852DF">
            <w:pPr>
              <w:pStyle w:val="TableParagraph"/>
              <w:ind w:right="635"/>
              <w:jc w:val="right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Lavoro sulla consapevolezza del sè</w:t>
            </w:r>
            <w:r w:rsidR="003852DF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, per</w:t>
            </w:r>
            <w:r w:rsidR="003852DF" w:rsidRPr="00305E1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427F1" w:rsidRPr="00D427F1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</w:t>
            </w:r>
            <w:r w:rsidR="003852DF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revenire il disagio o </w:t>
            </w:r>
            <w:r w:rsidR="0096295C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per </w:t>
            </w:r>
            <w:r w:rsidR="003852DF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ridurlo. </w:t>
            </w:r>
          </w:p>
          <w:p w14:paraId="03ABA050" w14:textId="3A97AE19" w:rsidR="003852DF" w:rsidRPr="00305E13" w:rsidRDefault="003852DF" w:rsidP="003852DF">
            <w:pPr>
              <w:pStyle w:val="TableParagraph"/>
              <w:ind w:right="635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Sostegno motivazionale.</w:t>
            </w:r>
          </w:p>
          <w:p w14:paraId="75260839" w14:textId="29402445" w:rsidR="00D74509" w:rsidRPr="00305E13" w:rsidRDefault="003852DF" w:rsidP="003852DF">
            <w:pPr>
              <w:pStyle w:val="TableParagraph"/>
              <w:ind w:right="635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Piani personalizzati per prevenire </w:t>
            </w:r>
            <w:r w:rsidR="0096295C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comportamenti a rischio.</w:t>
            </w:r>
          </w:p>
        </w:tc>
      </w:tr>
      <w:tr w:rsidR="00D74509" w:rsidRPr="00305E13" w14:paraId="21D717B0" w14:textId="77777777">
        <w:trPr>
          <w:trHeight w:val="65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C45DAC1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0EE5E4D9" w14:textId="6C0E01E1" w:rsidR="00D74509" w:rsidRPr="00305E13" w:rsidRDefault="00684FD8" w:rsidP="00D427F1">
            <w:pPr>
              <w:pStyle w:val="TableParagraph"/>
              <w:spacing w:before="1" w:line="220" w:lineRule="atLeast"/>
              <w:ind w:left="246" w:right="2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Introduzione all’uso della piattaforma e compilazione dell’</w:t>
            </w:r>
            <w:r w:rsidR="00FB35FD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E</w:t>
            </w: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-portfolio</w:t>
            </w:r>
          </w:p>
        </w:tc>
        <w:tc>
          <w:tcPr>
            <w:tcW w:w="2410" w:type="dxa"/>
          </w:tcPr>
          <w:p w14:paraId="24891E4B" w14:textId="77777777" w:rsidR="00D74509" w:rsidRPr="00305E13" w:rsidRDefault="00D7450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3B5BE555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4F79CFA9" w14:textId="77777777" w:rsidR="00D74509" w:rsidRPr="00305E13" w:rsidRDefault="00D7450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0F2061CF" w14:textId="77777777" w:rsidR="00D74509" w:rsidRPr="00305E13" w:rsidRDefault="00684FD8">
            <w:pPr>
              <w:pStyle w:val="TableParagraph"/>
              <w:ind w:left="99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</w:t>
            </w:r>
          </w:p>
        </w:tc>
        <w:tc>
          <w:tcPr>
            <w:tcW w:w="4398" w:type="dxa"/>
          </w:tcPr>
          <w:p w14:paraId="1F419733" w14:textId="77777777" w:rsidR="00D427F1" w:rsidRDefault="00684FD8" w:rsidP="00D427F1">
            <w:pPr>
              <w:pStyle w:val="TableParagraph"/>
              <w:spacing w:before="112"/>
              <w:ind w:left="678" w:right="495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Scelta del capolavoro </w:t>
            </w:r>
          </w:p>
          <w:p w14:paraId="68550CC0" w14:textId="4A4A4B8F" w:rsidR="00D74509" w:rsidRPr="00305E13" w:rsidRDefault="00684FD8" w:rsidP="00D427F1">
            <w:pPr>
              <w:pStyle w:val="TableParagraph"/>
              <w:spacing w:before="112"/>
              <w:ind w:left="678" w:right="495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Accesso alla piattaforma dedicata</w:t>
            </w:r>
          </w:p>
        </w:tc>
      </w:tr>
      <w:tr w:rsidR="00D74509" w:rsidRPr="00305E13" w14:paraId="24161C71" w14:textId="77777777">
        <w:trPr>
          <w:trHeight w:val="1014"/>
        </w:trPr>
        <w:tc>
          <w:tcPr>
            <w:tcW w:w="1699" w:type="dxa"/>
            <w:vMerge w:val="restart"/>
            <w:shd w:val="clear" w:color="auto" w:fill="D9E2F3"/>
          </w:tcPr>
          <w:p w14:paraId="53B4910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12CAE6E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A2C9996" w14:textId="77777777" w:rsidR="00D74509" w:rsidRPr="00305E13" w:rsidRDefault="00D7450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7"/>
                <w:lang w:val="it-IT"/>
              </w:rPr>
            </w:pPr>
          </w:p>
          <w:p w14:paraId="607C676A" w14:textId="77777777" w:rsidR="004103E5" w:rsidRPr="00305E13" w:rsidRDefault="00684FD8" w:rsidP="00812C80">
            <w:pPr>
              <w:pStyle w:val="TableParagraph"/>
              <w:spacing w:before="1" w:line="254" w:lineRule="auto"/>
              <w:ind w:left="400" w:right="347" w:hanging="38"/>
              <w:jc w:val="both"/>
              <w:rPr>
                <w:rFonts w:ascii="Times New Roman" w:eastAsia="Gill Sans MT" w:hAnsi="Times New Roman" w:cs="Times New Roman"/>
                <w:b/>
                <w:w w:val="11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 xml:space="preserve">Rinforzare 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il metodo di studio</w:t>
            </w:r>
            <w:r w:rsidR="0000509D"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 xml:space="preserve"> e l’autoefficacia</w:t>
            </w:r>
            <w:r w:rsidR="004103E5" w:rsidRPr="00305E13">
              <w:rPr>
                <w:rFonts w:ascii="Times New Roman" w:eastAsia="Gill Sans MT" w:hAnsi="Times New Roman" w:cs="Times New Roman"/>
                <w:b/>
                <w:w w:val="115"/>
                <w:sz w:val="18"/>
                <w:lang w:val="it-IT"/>
              </w:rPr>
              <w:t>.</w:t>
            </w:r>
          </w:p>
          <w:p w14:paraId="480C1C48" w14:textId="62EE0681" w:rsidR="00812C80" w:rsidRPr="00305E13" w:rsidRDefault="004103E5" w:rsidP="00812C80">
            <w:pPr>
              <w:pStyle w:val="TableParagraph"/>
              <w:spacing w:before="1" w:line="254" w:lineRule="auto"/>
              <w:ind w:left="400" w:right="347" w:hanging="38"/>
              <w:jc w:val="both"/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</w:pPr>
            <w:r w:rsidRPr="00305E13">
              <w:rPr>
                <w:rFonts w:ascii="Times New Roman" w:eastAsia="Gill Sans MT" w:hAnsi="Times New Roman" w:cs="Times New Roman"/>
                <w:b/>
                <w:w w:val="115"/>
                <w:sz w:val="18"/>
                <w:lang w:val="it-IT"/>
              </w:rPr>
              <w:t>U</w:t>
            </w:r>
            <w:r w:rsidR="00812C80" w:rsidRPr="00305E13">
              <w:rPr>
                <w:rFonts w:ascii="Times New Roman" w:eastAsia="Gill Sans MT" w:hAnsi="Times New Roman" w:cs="Times New Roman"/>
                <w:b/>
                <w:w w:val="115"/>
                <w:sz w:val="18"/>
                <w:lang w:val="it-IT"/>
              </w:rPr>
              <w:t>ti</w:t>
            </w:r>
            <w:r w:rsidR="00812C80"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lizza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re</w:t>
            </w:r>
            <w:r w:rsidR="00812C80"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 xml:space="preserve"> le</w:t>
            </w:r>
          </w:p>
          <w:p w14:paraId="5C0CF159" w14:textId="13A5CFD9" w:rsidR="00D74509" w:rsidRPr="00305E13" w:rsidRDefault="00812C80" w:rsidP="00812C80">
            <w:pPr>
              <w:pStyle w:val="TableParagraph"/>
              <w:spacing w:before="1" w:line="254" w:lineRule="auto"/>
              <w:ind w:left="400" w:right="347" w:hanging="38"/>
              <w:jc w:val="both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tecnologie digitali</w:t>
            </w:r>
          </w:p>
        </w:tc>
        <w:tc>
          <w:tcPr>
            <w:tcW w:w="2976" w:type="dxa"/>
          </w:tcPr>
          <w:p w14:paraId="7793C5B6" w14:textId="77777777" w:rsidR="00D74509" w:rsidRPr="00305E13" w:rsidRDefault="00684FD8" w:rsidP="00D427F1">
            <w:pPr>
              <w:pStyle w:val="TableParagraph"/>
              <w:spacing w:before="2" w:line="367" w:lineRule="auto"/>
              <w:ind w:left="245" w:right="2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Comprensione di un testo Sintesi dei contenuti</w:t>
            </w:r>
          </w:p>
          <w:p w14:paraId="7B14C3E9" w14:textId="77777777" w:rsidR="00D74509" w:rsidRPr="00305E13" w:rsidRDefault="00684FD8" w:rsidP="00D427F1">
            <w:pPr>
              <w:pStyle w:val="TableParagraph"/>
              <w:spacing w:before="5"/>
              <w:ind w:left="242" w:right="2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Mappe concettuali</w:t>
            </w:r>
          </w:p>
        </w:tc>
        <w:tc>
          <w:tcPr>
            <w:tcW w:w="2410" w:type="dxa"/>
            <w:vMerge w:val="restart"/>
          </w:tcPr>
          <w:p w14:paraId="66ACB7F4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B1A04A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0313B8F" w14:textId="77777777" w:rsidR="00D74509" w:rsidRPr="00305E13" w:rsidRDefault="00D74509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6"/>
                <w:lang w:val="it-IT"/>
              </w:rPr>
            </w:pPr>
          </w:p>
          <w:p w14:paraId="50AEE29C" w14:textId="77777777" w:rsidR="00D44C35" w:rsidRPr="00305E13" w:rsidRDefault="00D44C35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</w:p>
          <w:p w14:paraId="7BC69BF6" w14:textId="7567AFD3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  <w:vMerge w:val="restart"/>
          </w:tcPr>
          <w:p w14:paraId="0D5A235C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60B2D01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5CA5C21" w14:textId="77777777" w:rsidR="00D74509" w:rsidRPr="00305E13" w:rsidRDefault="00684FD8">
            <w:pPr>
              <w:pStyle w:val="TableParagraph"/>
              <w:spacing w:before="152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</w:tc>
        <w:tc>
          <w:tcPr>
            <w:tcW w:w="4398" w:type="dxa"/>
          </w:tcPr>
          <w:p w14:paraId="3F3D0C85" w14:textId="77777777" w:rsidR="00D74509" w:rsidRPr="00305E13" w:rsidRDefault="00684FD8" w:rsidP="00D427F1">
            <w:pPr>
              <w:pStyle w:val="TableParagraph"/>
              <w:spacing w:before="170" w:line="372" w:lineRule="auto"/>
              <w:ind w:left="80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Leggere e lavorare sul testo Costruzione e utilizzare mappe</w:t>
            </w:r>
          </w:p>
        </w:tc>
      </w:tr>
      <w:tr w:rsidR="00D74509" w:rsidRPr="00305E13" w14:paraId="596460A6" w14:textId="77777777">
        <w:trPr>
          <w:trHeight w:val="340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7F4DD185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676BDD8A" w14:textId="43C834EB" w:rsidR="00D74509" w:rsidRPr="00305E13" w:rsidRDefault="00D427F1" w:rsidP="00D427F1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Motivazione allo studio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01EEBA6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D430417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4398" w:type="dxa"/>
          </w:tcPr>
          <w:p w14:paraId="6EEDBE1C" w14:textId="7A643A8B" w:rsidR="00D44C35" w:rsidRPr="00305E13" w:rsidRDefault="00D427F1" w:rsidP="00D427F1">
            <w:pPr>
              <w:pStyle w:val="TableParagraph"/>
              <w:spacing w:before="6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         </w:t>
            </w:r>
            <w:r w:rsidR="00D44C35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 cosa serve studiare le discipline?</w:t>
            </w:r>
          </w:p>
          <w:p w14:paraId="7F00B673" w14:textId="16527AF4" w:rsidR="00D74509" w:rsidRPr="00305E13" w:rsidRDefault="00D427F1" w:rsidP="00D427F1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        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motivazionali</w:t>
            </w:r>
          </w:p>
        </w:tc>
      </w:tr>
      <w:tr w:rsidR="00D74509" w:rsidRPr="00305E13" w14:paraId="723899CC" w14:textId="77777777">
        <w:trPr>
          <w:trHeight w:val="335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7ADC9858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65847D70" w14:textId="20F4A870" w:rsidR="00D44C35" w:rsidRPr="00305E13" w:rsidRDefault="00D427F1" w:rsidP="00D44C35">
            <w:pPr>
              <w:pStyle w:val="TableParagraph"/>
              <w:spacing w:before="6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</w:t>
            </w:r>
            <w:r w:rsidR="00D44C35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Uso responsabile dei social</w:t>
            </w:r>
          </w:p>
          <w:p w14:paraId="26CD2707" w14:textId="1BC79321" w:rsidR="00D44C35" w:rsidRPr="00305E13" w:rsidRDefault="00D427F1" w:rsidP="00D427F1">
            <w:pPr>
              <w:pStyle w:val="TableParagraph"/>
              <w:spacing w:before="6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</w:t>
            </w:r>
            <w:r w:rsidR="00D44C35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 degli strumenti di</w:t>
            </w:r>
          </w:p>
          <w:p w14:paraId="7BCD5237" w14:textId="0A48A323" w:rsidR="00D74509" w:rsidRPr="00305E13" w:rsidRDefault="00D427F1" w:rsidP="00D427F1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</w:t>
            </w:r>
            <w:r w:rsidR="00D44C35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comunicazione digitali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ED7F7B4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E466147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4398" w:type="dxa"/>
          </w:tcPr>
          <w:p w14:paraId="3D0E8CB4" w14:textId="7B473FCC" w:rsidR="00D74509" w:rsidRPr="00D427F1" w:rsidRDefault="00D44C35">
            <w:pPr>
              <w:pStyle w:val="TableParagraph"/>
              <w:spacing w:before="6"/>
              <w:ind w:right="633"/>
              <w:jc w:val="righ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427F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Video e riflessioni sull’utilizzo delle tecnologie digitali</w:t>
            </w:r>
          </w:p>
        </w:tc>
      </w:tr>
      <w:tr w:rsidR="00D74509" w:rsidRPr="00305E13" w14:paraId="5D0BDE62" w14:textId="77777777">
        <w:trPr>
          <w:trHeight w:val="681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00712119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0F0F6479" w14:textId="77777777" w:rsidR="00D74509" w:rsidRPr="00305E13" w:rsidRDefault="00684FD8">
            <w:pPr>
              <w:pStyle w:val="TableParagraph"/>
              <w:spacing w:before="6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Sviluppo e rinforzo</w:t>
            </w:r>
          </w:p>
          <w:p w14:paraId="5C8E25C3" w14:textId="77777777" w:rsidR="00D74509" w:rsidRPr="00305E13" w:rsidRDefault="00684FD8">
            <w:pPr>
              <w:pStyle w:val="TableParagraph"/>
              <w:spacing w:before="121"/>
              <w:ind w:left="244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delle competenze Stem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44B8AD5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3260" w:type="dxa"/>
          </w:tcPr>
          <w:p w14:paraId="7119FF91" w14:textId="77777777" w:rsidR="00D74509" w:rsidRPr="00305E13" w:rsidRDefault="00684FD8">
            <w:pPr>
              <w:pStyle w:val="TableParagraph"/>
              <w:spacing w:before="179"/>
              <w:ind w:right="45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ed esperti esterni</w:t>
            </w:r>
          </w:p>
        </w:tc>
        <w:tc>
          <w:tcPr>
            <w:tcW w:w="4398" w:type="dxa"/>
          </w:tcPr>
          <w:p w14:paraId="0D6E56FD" w14:textId="77777777" w:rsidR="00D74509" w:rsidRPr="00305E13" w:rsidRDefault="00684FD8">
            <w:pPr>
              <w:pStyle w:val="TableParagraph"/>
              <w:spacing w:before="179"/>
              <w:ind w:left="80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Progetti di didattica innovativa</w:t>
            </w:r>
          </w:p>
        </w:tc>
      </w:tr>
    </w:tbl>
    <w:p w14:paraId="2B5F3177" w14:textId="77777777" w:rsidR="00D74509" w:rsidRPr="00305E13" w:rsidRDefault="00D74509">
      <w:pPr>
        <w:rPr>
          <w:rFonts w:ascii="Times New Roman" w:hAnsi="Times New Roman" w:cs="Times New Roman"/>
          <w:sz w:val="18"/>
          <w:lang w:val="it-IT"/>
        </w:rPr>
        <w:sectPr w:rsidR="00D74509" w:rsidRPr="00305E13">
          <w:pgSz w:w="16840" w:h="11910" w:orient="landscape"/>
          <w:pgMar w:top="1040" w:right="680" w:bottom="280" w:left="1200" w:header="720" w:footer="720" w:gutter="0"/>
          <w:cols w:space="720"/>
        </w:sectPr>
      </w:pPr>
    </w:p>
    <w:p w14:paraId="7DF9703A" w14:textId="77777777" w:rsidR="00D74509" w:rsidRPr="00305E13" w:rsidRDefault="00D74509">
      <w:pPr>
        <w:spacing w:before="4"/>
        <w:rPr>
          <w:rFonts w:ascii="Times New Roman" w:hAnsi="Times New Roman" w:cs="Times New Roman"/>
          <w:b/>
          <w:sz w:val="2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76"/>
        <w:gridCol w:w="2410"/>
        <w:gridCol w:w="3260"/>
        <w:gridCol w:w="4398"/>
      </w:tblGrid>
      <w:tr w:rsidR="00D74509" w:rsidRPr="00305E13" w14:paraId="6F9AED55" w14:textId="77777777">
        <w:trPr>
          <w:trHeight w:val="1357"/>
        </w:trPr>
        <w:tc>
          <w:tcPr>
            <w:tcW w:w="1699" w:type="dxa"/>
            <w:vMerge w:val="restart"/>
            <w:shd w:val="clear" w:color="auto" w:fill="D9E2F3"/>
          </w:tcPr>
          <w:p w14:paraId="655364A4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B8FBE73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2C572732" w14:textId="77777777" w:rsidR="00D74509" w:rsidRPr="00305E13" w:rsidRDefault="00684FD8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>Conoscere il territorio</w:t>
            </w:r>
          </w:p>
          <w:p w14:paraId="70D91AF8" w14:textId="77777777" w:rsidR="009C45A7" w:rsidRPr="00305E13" w:rsidRDefault="009C45A7" w:rsidP="009C45A7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Conoscere la</w:t>
            </w:r>
          </w:p>
          <w:p w14:paraId="53EC939A" w14:textId="77777777" w:rsidR="009C45A7" w:rsidRPr="00305E13" w:rsidRDefault="009C45A7" w:rsidP="009C45A7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formazione superiore e</w:t>
            </w:r>
          </w:p>
          <w:p w14:paraId="35E7705C" w14:textId="77777777" w:rsidR="009C45A7" w:rsidRPr="00305E13" w:rsidRDefault="009C45A7" w:rsidP="009C45A7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il mondo delle</w:t>
            </w:r>
          </w:p>
          <w:p w14:paraId="00D2CF68" w14:textId="77777777" w:rsidR="009C45A7" w:rsidRPr="00305E13" w:rsidRDefault="009C45A7" w:rsidP="009C45A7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professioni</w:t>
            </w:r>
          </w:p>
          <w:p w14:paraId="048A2D9A" w14:textId="0ACE451A" w:rsidR="00C672E1" w:rsidRPr="00305E13" w:rsidRDefault="00C672E1" w:rsidP="00924763">
            <w:pPr>
              <w:pStyle w:val="Paragrafoelenco"/>
              <w:ind w:left="720" w:firstLine="0"/>
              <w:rPr>
                <w:b/>
                <w:sz w:val="18"/>
                <w:lang w:val="it-IT"/>
              </w:rPr>
            </w:pPr>
          </w:p>
        </w:tc>
        <w:tc>
          <w:tcPr>
            <w:tcW w:w="2976" w:type="dxa"/>
          </w:tcPr>
          <w:p w14:paraId="44042F1B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F90078E" w14:textId="77777777" w:rsidR="00D74509" w:rsidRPr="00305E13" w:rsidRDefault="00684FD8">
            <w:pPr>
              <w:pStyle w:val="TableParagraph"/>
              <w:spacing w:before="136"/>
              <w:ind w:left="1003" w:hanging="645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Visite guidate a carattere orientativo</w:t>
            </w:r>
          </w:p>
        </w:tc>
        <w:tc>
          <w:tcPr>
            <w:tcW w:w="2410" w:type="dxa"/>
          </w:tcPr>
          <w:p w14:paraId="3307A587" w14:textId="242E8FC2" w:rsidR="00D74509" w:rsidRPr="00305E13" w:rsidRDefault="00684FD8" w:rsidP="00D427F1">
            <w:pPr>
              <w:pStyle w:val="TableParagraph"/>
              <w:spacing w:before="6" w:line="372" w:lineRule="auto"/>
              <w:ind w:right="59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 xml:space="preserve">Monumenti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 musei Aziende</w:t>
            </w:r>
            <w:r w:rsidR="00D427F1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 settore</w:t>
            </w:r>
          </w:p>
        </w:tc>
        <w:tc>
          <w:tcPr>
            <w:tcW w:w="3260" w:type="dxa"/>
          </w:tcPr>
          <w:p w14:paraId="4765FF10" w14:textId="77777777" w:rsidR="00D74509" w:rsidRPr="00305E13" w:rsidRDefault="00D7450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</w:p>
          <w:p w14:paraId="2EF6EC8B" w14:textId="77777777" w:rsidR="00D74509" w:rsidRPr="00305E13" w:rsidRDefault="00684FD8">
            <w:pPr>
              <w:pStyle w:val="TableParagraph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  <w:p w14:paraId="51DD6145" w14:textId="77777777" w:rsidR="00D74509" w:rsidRPr="00305E13" w:rsidRDefault="00684FD8">
            <w:pPr>
              <w:pStyle w:val="TableParagraph"/>
              <w:spacing w:before="121"/>
              <w:ind w:left="57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delle strutture coinvolte</w:t>
            </w:r>
          </w:p>
        </w:tc>
        <w:tc>
          <w:tcPr>
            <w:tcW w:w="4398" w:type="dxa"/>
          </w:tcPr>
          <w:p w14:paraId="34E96690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  <w:lang w:val="it-IT"/>
              </w:rPr>
            </w:pPr>
          </w:p>
          <w:p w14:paraId="79107BA0" w14:textId="77777777" w:rsidR="00D74509" w:rsidRPr="00305E13" w:rsidRDefault="00684FD8">
            <w:pPr>
              <w:pStyle w:val="TableParagraph"/>
              <w:ind w:left="365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Individuazione dei saperi collegati all’esperienza</w:t>
            </w:r>
          </w:p>
          <w:p w14:paraId="086396C0" w14:textId="77777777" w:rsidR="00D74509" w:rsidRPr="00305E13" w:rsidRDefault="00684FD8">
            <w:pPr>
              <w:pStyle w:val="TableParagraph"/>
              <w:spacing w:before="122"/>
              <w:ind w:left="361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Riflessione sulle proprie emozioni</w:t>
            </w:r>
          </w:p>
        </w:tc>
      </w:tr>
      <w:tr w:rsidR="00D74509" w:rsidRPr="00305E13" w14:paraId="3E8912C4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58FCED1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18FDE1FF" w14:textId="77777777" w:rsidR="00D74509" w:rsidRPr="00305E13" w:rsidRDefault="00684FD8">
            <w:pPr>
              <w:pStyle w:val="TableParagraph"/>
              <w:spacing w:before="164"/>
              <w:ind w:left="1172" w:hanging="104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soggetti del terzo settore</w:t>
            </w:r>
          </w:p>
        </w:tc>
        <w:tc>
          <w:tcPr>
            <w:tcW w:w="2410" w:type="dxa"/>
          </w:tcPr>
          <w:p w14:paraId="5ED3C4B5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D2E421F" w14:textId="77777777" w:rsidR="00D74509" w:rsidRPr="00305E13" w:rsidRDefault="00684FD8">
            <w:pPr>
              <w:pStyle w:val="TableParagraph"/>
              <w:ind w:left="267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Enti del terzo settore</w:t>
            </w:r>
          </w:p>
        </w:tc>
        <w:tc>
          <w:tcPr>
            <w:tcW w:w="3260" w:type="dxa"/>
          </w:tcPr>
          <w:p w14:paraId="72AB8E74" w14:textId="77777777" w:rsidR="00D74509" w:rsidRPr="00305E13" w:rsidRDefault="00684FD8">
            <w:pPr>
              <w:pStyle w:val="TableParagraph"/>
              <w:spacing w:before="107" w:line="367" w:lineRule="auto"/>
              <w:ind w:left="766" w:right="612" w:firstLine="507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Referenti degli enti</w:t>
            </w:r>
          </w:p>
        </w:tc>
        <w:tc>
          <w:tcPr>
            <w:tcW w:w="4398" w:type="dxa"/>
          </w:tcPr>
          <w:p w14:paraId="3A84E743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7A8B734" w14:textId="77777777" w:rsidR="00D74509" w:rsidRPr="00305E13" w:rsidRDefault="00684FD8">
            <w:pPr>
              <w:pStyle w:val="TableParagraph"/>
              <w:ind w:left="1110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Esperienze in situazione</w:t>
            </w:r>
          </w:p>
        </w:tc>
      </w:tr>
      <w:tr w:rsidR="00D74509" w:rsidRPr="00305E13" w14:paraId="662EF140" w14:textId="77777777">
        <w:trPr>
          <w:trHeight w:val="892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BA1D0FB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79DAF69C" w14:textId="43868DF5" w:rsidR="00D74509" w:rsidRPr="00D427F1" w:rsidRDefault="00684FD8">
            <w:pPr>
              <w:pStyle w:val="TableParagraph"/>
              <w:spacing w:line="242" w:lineRule="auto"/>
              <w:ind w:left="90" w:right="74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D427F1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 xml:space="preserve">Attività di PCTO scelta dal CdC con </w:t>
            </w:r>
            <w:r w:rsidRPr="00D427F1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 xml:space="preserve">attività di riflessione e </w:t>
            </w:r>
            <w:r w:rsidRPr="00D427F1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autovaluta</w:t>
            </w:r>
            <w:r w:rsidR="00D427F1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z</w:t>
            </w:r>
            <w:r w:rsidRPr="00D427F1">
              <w:rPr>
                <w:rFonts w:ascii="Times New Roman" w:hAnsi="Times New Roman" w:cs="Times New Roman"/>
                <w:w w:val="90"/>
                <w:sz w:val="20"/>
                <w:szCs w:val="20"/>
                <w:lang w:val="it-IT"/>
              </w:rPr>
              <w:t>ione delle competenze</w:t>
            </w:r>
          </w:p>
        </w:tc>
        <w:tc>
          <w:tcPr>
            <w:tcW w:w="2410" w:type="dxa"/>
          </w:tcPr>
          <w:p w14:paraId="6033BF2C" w14:textId="77777777" w:rsidR="00D74509" w:rsidRPr="00305E13" w:rsidRDefault="00684FD8">
            <w:pPr>
              <w:pStyle w:val="TableParagraph"/>
              <w:spacing w:before="169"/>
              <w:ind w:left="744" w:hanging="52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 xml:space="preserve">Scuola/aziende/uscite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didattiche</w:t>
            </w:r>
          </w:p>
        </w:tc>
        <w:tc>
          <w:tcPr>
            <w:tcW w:w="3260" w:type="dxa"/>
          </w:tcPr>
          <w:p w14:paraId="3C39E89B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149D522F" w14:textId="77777777" w:rsidR="00D74509" w:rsidRPr="00305E13" w:rsidRDefault="00684FD8">
            <w:pPr>
              <w:pStyle w:val="TableParagraph"/>
              <w:ind w:left="43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CdC, docenti, tutor, esperti</w:t>
            </w:r>
          </w:p>
        </w:tc>
        <w:tc>
          <w:tcPr>
            <w:tcW w:w="4398" w:type="dxa"/>
          </w:tcPr>
          <w:p w14:paraId="7266A0AD" w14:textId="604C7496" w:rsidR="00D74509" w:rsidRPr="00305E13" w:rsidRDefault="00684FD8">
            <w:pPr>
              <w:pStyle w:val="TableParagraph"/>
              <w:spacing w:before="169"/>
              <w:ind w:left="1507" w:right="423" w:hanging="98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Visite guidate, condivisione sul valore dell’esperienza</w:t>
            </w:r>
          </w:p>
        </w:tc>
      </w:tr>
    </w:tbl>
    <w:p w14:paraId="31EA0D60" w14:textId="77777777" w:rsidR="00D74509" w:rsidRPr="00305E13" w:rsidRDefault="00D74509">
      <w:pPr>
        <w:rPr>
          <w:rFonts w:ascii="Times New Roman" w:hAnsi="Times New Roman" w:cs="Times New Roman"/>
          <w:sz w:val="18"/>
          <w:lang w:val="it-IT"/>
        </w:rPr>
        <w:sectPr w:rsidR="00D74509" w:rsidRPr="00305E13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7B0FEFA4" w14:textId="77777777" w:rsidR="00D74509" w:rsidRPr="00305E13" w:rsidRDefault="00D74509">
      <w:pPr>
        <w:rPr>
          <w:rFonts w:ascii="Times New Roman" w:hAnsi="Times New Roman" w:cs="Times New Roman"/>
          <w:b/>
          <w:sz w:val="20"/>
          <w:lang w:val="it-IT"/>
        </w:rPr>
      </w:pPr>
    </w:p>
    <w:p w14:paraId="2D6969A1" w14:textId="77777777" w:rsidR="00D74509" w:rsidRPr="00305E13" w:rsidRDefault="00D74509">
      <w:pPr>
        <w:spacing w:before="5"/>
        <w:rPr>
          <w:rFonts w:ascii="Times New Roman" w:hAnsi="Times New Roman" w:cs="Times New Roman"/>
          <w:b/>
          <w:sz w:val="19"/>
          <w:lang w:val="it-IT"/>
        </w:rPr>
      </w:pPr>
    </w:p>
    <w:p w14:paraId="4006137D" w14:textId="77777777" w:rsidR="00D74509" w:rsidRPr="00305E13" w:rsidRDefault="00684FD8" w:rsidP="003E070E">
      <w:pPr>
        <w:ind w:right="6864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05E13">
        <w:rPr>
          <w:rFonts w:ascii="Times New Roman" w:hAnsi="Times New Roman" w:cs="Times New Roman"/>
          <w:b/>
          <w:sz w:val="28"/>
          <w:szCs w:val="28"/>
          <w:lang w:val="it-IT"/>
        </w:rPr>
        <w:t>CLASSI QUARTE</w:t>
      </w:r>
    </w:p>
    <w:p w14:paraId="44267F9F" w14:textId="77777777" w:rsidR="00D74509" w:rsidRPr="00305E13" w:rsidRDefault="00D74509">
      <w:pPr>
        <w:spacing w:before="10" w:after="1"/>
        <w:rPr>
          <w:rFonts w:ascii="Times New Roman" w:hAnsi="Times New Roman" w:cs="Times New Roman"/>
          <w:b/>
          <w:sz w:val="1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76"/>
        <w:gridCol w:w="2410"/>
        <w:gridCol w:w="3260"/>
        <w:gridCol w:w="4398"/>
      </w:tblGrid>
      <w:tr w:rsidR="00D74509" w:rsidRPr="00305E13" w14:paraId="486EF172" w14:textId="77777777">
        <w:trPr>
          <w:trHeight w:val="378"/>
        </w:trPr>
        <w:tc>
          <w:tcPr>
            <w:tcW w:w="1699" w:type="dxa"/>
            <w:shd w:val="clear" w:color="auto" w:fill="323E4F"/>
          </w:tcPr>
          <w:p w14:paraId="13FACF1B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OBIETTIVI</w:t>
            </w:r>
          </w:p>
        </w:tc>
        <w:tc>
          <w:tcPr>
            <w:tcW w:w="2976" w:type="dxa"/>
            <w:shd w:val="clear" w:color="auto" w:fill="323E4F"/>
          </w:tcPr>
          <w:p w14:paraId="17E7F835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ATTIVITÀ</w:t>
            </w:r>
          </w:p>
        </w:tc>
        <w:tc>
          <w:tcPr>
            <w:tcW w:w="2410" w:type="dxa"/>
            <w:shd w:val="clear" w:color="auto" w:fill="323E4F"/>
          </w:tcPr>
          <w:p w14:paraId="3929C1FA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LUOGO</w:t>
            </w:r>
          </w:p>
        </w:tc>
        <w:tc>
          <w:tcPr>
            <w:tcW w:w="3260" w:type="dxa"/>
            <w:shd w:val="clear" w:color="auto" w:fill="323E4F"/>
          </w:tcPr>
          <w:p w14:paraId="12035A8E" w14:textId="77777777" w:rsidR="00D74509" w:rsidRPr="00305E13" w:rsidRDefault="00684FD8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SOGGETTI COINVOLTI</w:t>
            </w:r>
          </w:p>
        </w:tc>
        <w:tc>
          <w:tcPr>
            <w:tcW w:w="4398" w:type="dxa"/>
            <w:shd w:val="clear" w:color="auto" w:fill="323E4F"/>
          </w:tcPr>
          <w:p w14:paraId="25B5BF0C" w14:textId="77777777" w:rsidR="00D74509" w:rsidRPr="00305E13" w:rsidRDefault="00684FD8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METODOLOGIE</w:t>
            </w:r>
          </w:p>
        </w:tc>
      </w:tr>
      <w:tr w:rsidR="00D74509" w:rsidRPr="00305E13" w14:paraId="433F5008" w14:textId="77777777">
        <w:trPr>
          <w:trHeight w:val="1305"/>
        </w:trPr>
        <w:tc>
          <w:tcPr>
            <w:tcW w:w="1699" w:type="dxa"/>
            <w:vMerge w:val="restart"/>
            <w:shd w:val="clear" w:color="auto" w:fill="D9E2F3"/>
          </w:tcPr>
          <w:p w14:paraId="63318432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DA94D93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311F151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263A67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F4F3C1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737D72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445DB2B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6F5DEF4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1772AC9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</w:p>
          <w:p w14:paraId="53B102F6" w14:textId="77777777" w:rsidR="00D74509" w:rsidRPr="00305E13" w:rsidRDefault="00684FD8">
            <w:pPr>
              <w:pStyle w:val="TableParagraph"/>
              <w:spacing w:line="254" w:lineRule="auto"/>
              <w:ind w:left="453" w:right="324" w:hanging="10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 xml:space="preserve">Conoscere 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se stessi</w:t>
            </w:r>
          </w:p>
          <w:p w14:paraId="48CB7C12" w14:textId="77777777" w:rsidR="00D74509" w:rsidRPr="00305E13" w:rsidRDefault="00684FD8">
            <w:pPr>
              <w:pStyle w:val="TableParagraph"/>
              <w:spacing w:line="247" w:lineRule="auto"/>
              <w:ind w:left="409" w:right="236" w:hanging="96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e le proprie attitudini</w:t>
            </w:r>
          </w:p>
        </w:tc>
        <w:tc>
          <w:tcPr>
            <w:tcW w:w="2976" w:type="dxa"/>
          </w:tcPr>
          <w:p w14:paraId="4163A8A3" w14:textId="634C8C29" w:rsidR="00D74509" w:rsidRPr="00305E13" w:rsidRDefault="00684FD8">
            <w:pPr>
              <w:pStyle w:val="TableParagraph"/>
              <w:spacing w:before="1" w:line="259" w:lineRule="auto"/>
              <w:ind w:left="91" w:right="7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 xml:space="preserve">Incontro plenario per introduzione alle attività di orientamento (quadro delle competenze, </w:t>
            </w:r>
            <w:r w:rsidR="00F85B0D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E</w:t>
            </w: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-portfolio, capolavoro, attività di orientamento informativo e formativo)</w:t>
            </w:r>
          </w:p>
        </w:tc>
        <w:tc>
          <w:tcPr>
            <w:tcW w:w="2410" w:type="dxa"/>
          </w:tcPr>
          <w:p w14:paraId="274956D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395904F" w14:textId="77777777" w:rsidR="00D74509" w:rsidRPr="00305E13" w:rsidRDefault="00D7450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  <w:lang w:val="it-IT"/>
              </w:rPr>
            </w:pPr>
          </w:p>
          <w:p w14:paraId="5BCDF97E" w14:textId="77777777" w:rsidR="00D74509" w:rsidRPr="00305E13" w:rsidRDefault="00684FD8">
            <w:pPr>
              <w:pStyle w:val="TableParagraph"/>
              <w:spacing w:before="1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07E94BF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C13F981" w14:textId="77777777" w:rsidR="00D74509" w:rsidRPr="00305E13" w:rsidRDefault="00D7450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  <w:lang w:val="it-IT"/>
              </w:rPr>
            </w:pPr>
          </w:p>
          <w:p w14:paraId="45579B3C" w14:textId="77777777" w:rsidR="00D74509" w:rsidRPr="00305E13" w:rsidRDefault="00684FD8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 e orientatore</w:t>
            </w:r>
          </w:p>
        </w:tc>
        <w:tc>
          <w:tcPr>
            <w:tcW w:w="4398" w:type="dxa"/>
          </w:tcPr>
          <w:p w14:paraId="4CEB30AD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5B73B8E" w14:textId="77777777" w:rsidR="00D74509" w:rsidRPr="00305E13" w:rsidRDefault="00D7450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  <w:lang w:val="it-IT"/>
              </w:rPr>
            </w:pPr>
          </w:p>
          <w:p w14:paraId="1174A735" w14:textId="77777777" w:rsidR="00D74509" w:rsidRPr="00305E13" w:rsidRDefault="00684FD8">
            <w:pPr>
              <w:pStyle w:val="TableParagraph"/>
              <w:spacing w:before="1"/>
              <w:ind w:right="577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Incontro docenti tutor e orientatore</w:t>
            </w:r>
          </w:p>
        </w:tc>
      </w:tr>
      <w:tr w:rsidR="00D74509" w:rsidRPr="00305E13" w14:paraId="7CD247B8" w14:textId="77777777">
        <w:trPr>
          <w:trHeight w:val="101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EEE0A16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3D05DD43" w14:textId="77777777" w:rsidR="00D74509" w:rsidRPr="00305E13" w:rsidRDefault="00D745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25062324" w14:textId="77777777" w:rsidR="00D74509" w:rsidRPr="00305E13" w:rsidRDefault="00684FD8">
            <w:pPr>
              <w:pStyle w:val="TableParagraph"/>
              <w:spacing w:before="1"/>
              <w:ind w:left="1210" w:hanging="808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Educare alla scelta per il futuro</w:t>
            </w:r>
          </w:p>
        </w:tc>
        <w:tc>
          <w:tcPr>
            <w:tcW w:w="2410" w:type="dxa"/>
          </w:tcPr>
          <w:p w14:paraId="777EE0B6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</w:p>
          <w:p w14:paraId="597F8EA4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</w:tcPr>
          <w:p w14:paraId="0D901268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</w:p>
          <w:p w14:paraId="6B1ED7AD" w14:textId="77777777" w:rsidR="00D74509" w:rsidRPr="00305E13" w:rsidRDefault="00684FD8">
            <w:pPr>
              <w:pStyle w:val="TableParagraph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</w:tc>
        <w:tc>
          <w:tcPr>
            <w:tcW w:w="4398" w:type="dxa"/>
          </w:tcPr>
          <w:p w14:paraId="1944F505" w14:textId="77777777" w:rsidR="00D74509" w:rsidRPr="00305E13" w:rsidRDefault="00684FD8">
            <w:pPr>
              <w:pStyle w:val="TableParagraph"/>
              <w:spacing w:before="6" w:line="367" w:lineRule="auto"/>
              <w:ind w:left="810" w:right="790" w:firstLine="25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Lavoro sulle </w:t>
            </w:r>
            <w:r w:rsidRPr="00305E13">
              <w:rPr>
                <w:rFonts w:ascii="Times New Roman" w:hAnsi="Times New Roman" w:cs="Times New Roman"/>
                <w:spacing w:val="-3"/>
                <w:w w:val="125"/>
                <w:sz w:val="18"/>
                <w:lang w:val="it-IT"/>
              </w:rPr>
              <w:t xml:space="preserve">competenze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per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</w:t>
            </w:r>
            <w:r w:rsidRPr="00305E13">
              <w:rPr>
                <w:rFonts w:ascii="Times New Roman" w:hAnsi="Times New Roman" w:cs="Times New Roman"/>
                <w:spacing w:val="-12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costruzione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progetto</w:t>
            </w:r>
          </w:p>
          <w:p w14:paraId="05788D52" w14:textId="77777777" w:rsidR="00D74509" w:rsidRPr="00305E13" w:rsidRDefault="00684FD8">
            <w:pPr>
              <w:pStyle w:val="TableParagraph"/>
              <w:spacing w:before="4"/>
              <w:ind w:left="54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 sviluppo formativo e professionale</w:t>
            </w:r>
          </w:p>
        </w:tc>
      </w:tr>
      <w:tr w:rsidR="00D74509" w:rsidRPr="00305E13" w14:paraId="7B3D43DC" w14:textId="77777777">
        <w:trPr>
          <w:trHeight w:val="89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A16623E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37C3BCDD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6B314A0B" w14:textId="77777777" w:rsidR="00D74509" w:rsidRPr="00305E13" w:rsidRDefault="00684FD8">
            <w:pPr>
              <w:pStyle w:val="TableParagraph"/>
              <w:ind w:left="34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Eventi con esperti esterni</w:t>
            </w:r>
          </w:p>
        </w:tc>
        <w:tc>
          <w:tcPr>
            <w:tcW w:w="2410" w:type="dxa"/>
          </w:tcPr>
          <w:p w14:paraId="5CF26714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5A69576F" w14:textId="3443EC74" w:rsidR="00D74509" w:rsidRPr="00305E13" w:rsidRDefault="00684FD8"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Aula magna/</w:t>
            </w:r>
            <w:r w:rsidR="00F85B0D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uditorium</w:t>
            </w:r>
          </w:p>
        </w:tc>
        <w:tc>
          <w:tcPr>
            <w:tcW w:w="3260" w:type="dxa"/>
          </w:tcPr>
          <w:p w14:paraId="164C301E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03DEACDE" w14:textId="77777777" w:rsidR="00D74509" w:rsidRPr="00305E13" w:rsidRDefault="00684FD8">
            <w:pPr>
              <w:pStyle w:val="TableParagraph"/>
              <w:ind w:right="41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sui temi individuati</w:t>
            </w:r>
          </w:p>
        </w:tc>
        <w:tc>
          <w:tcPr>
            <w:tcW w:w="4398" w:type="dxa"/>
          </w:tcPr>
          <w:p w14:paraId="109A7C72" w14:textId="77777777" w:rsidR="00D74509" w:rsidRPr="00305E13" w:rsidRDefault="00684FD8">
            <w:pPr>
              <w:pStyle w:val="TableParagraph"/>
              <w:spacing w:before="6"/>
              <w:ind w:left="363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divulgativi su temi culturali,</w:t>
            </w:r>
          </w:p>
          <w:p w14:paraId="11A4D2F2" w14:textId="2488A675" w:rsidR="00D74509" w:rsidRPr="00305E13" w:rsidRDefault="00684FD8">
            <w:pPr>
              <w:pStyle w:val="TableParagraph"/>
              <w:spacing w:before="116"/>
              <w:ind w:left="365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attualità,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legalità,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economia,</w:t>
            </w:r>
            <w:r w:rsidR="004140B8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della salute</w:t>
            </w:r>
            <w:r w:rsidR="004140B8">
              <w:rPr>
                <w:rFonts w:ascii="Times New Roman" w:hAnsi="Times New Roman" w:cs="Times New Roman"/>
                <w:spacing w:val="-6"/>
                <w:w w:val="125"/>
                <w:sz w:val="18"/>
                <w:lang w:val="it-IT"/>
              </w:rPr>
              <w:t>.</w:t>
            </w:r>
          </w:p>
        </w:tc>
      </w:tr>
      <w:tr w:rsidR="00D74509" w:rsidRPr="00305E13" w14:paraId="3DA06B45" w14:textId="77777777">
        <w:trPr>
          <w:trHeight w:val="681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786146BB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46E35EDB" w14:textId="21D46654" w:rsidR="00D74509" w:rsidRPr="00305E13" w:rsidRDefault="00684FD8">
            <w:pPr>
              <w:pStyle w:val="TableParagraph"/>
              <w:spacing w:before="6"/>
              <w:ind w:left="41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Progetti extracurric</w:t>
            </w:r>
            <w:r w:rsidR="00AC14AC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o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lari</w:t>
            </w:r>
          </w:p>
          <w:p w14:paraId="1BBAD931" w14:textId="77777777" w:rsidR="00D74509" w:rsidRPr="00305E13" w:rsidRDefault="00684FD8">
            <w:pPr>
              <w:pStyle w:val="TableParagraph"/>
              <w:spacing w:before="121"/>
              <w:ind w:left="49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 carattere orientativo</w:t>
            </w:r>
          </w:p>
        </w:tc>
        <w:tc>
          <w:tcPr>
            <w:tcW w:w="2410" w:type="dxa"/>
          </w:tcPr>
          <w:p w14:paraId="6A2AFA46" w14:textId="77777777" w:rsidR="00D74509" w:rsidRPr="00305E13" w:rsidRDefault="00684FD8">
            <w:pPr>
              <w:pStyle w:val="TableParagraph"/>
              <w:spacing w:before="174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0DD04898" w14:textId="77777777" w:rsidR="00D74509" w:rsidRPr="00305E13" w:rsidRDefault="00684FD8">
            <w:pPr>
              <w:pStyle w:val="TableParagraph"/>
              <w:spacing w:before="6"/>
              <w:ind w:left="981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esterni</w:t>
            </w:r>
          </w:p>
          <w:p w14:paraId="0A7D97AF" w14:textId="77777777" w:rsidR="00D74509" w:rsidRPr="00305E13" w:rsidRDefault="00684FD8">
            <w:pPr>
              <w:pStyle w:val="TableParagraph"/>
              <w:spacing w:before="121"/>
              <w:ind w:left="88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 docenti interni</w:t>
            </w:r>
          </w:p>
        </w:tc>
        <w:tc>
          <w:tcPr>
            <w:tcW w:w="4398" w:type="dxa"/>
          </w:tcPr>
          <w:p w14:paraId="0F30CB5A" w14:textId="77777777" w:rsidR="00D74509" w:rsidRPr="00305E13" w:rsidRDefault="00684FD8">
            <w:pPr>
              <w:pStyle w:val="TableParagraph"/>
              <w:spacing w:before="6"/>
              <w:ind w:left="363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Laboratori</w:t>
            </w:r>
          </w:p>
          <w:p w14:paraId="5DF5E6B4" w14:textId="77777777" w:rsidR="00D74509" w:rsidRPr="00305E13" w:rsidRDefault="00684FD8">
            <w:pPr>
              <w:pStyle w:val="TableParagraph"/>
              <w:spacing w:before="121"/>
              <w:ind w:left="361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Riflessione sulle proprie emozioni</w:t>
            </w:r>
          </w:p>
        </w:tc>
      </w:tr>
      <w:tr w:rsidR="00D74509" w:rsidRPr="00305E13" w14:paraId="07A2956F" w14:textId="77777777">
        <w:trPr>
          <w:trHeight w:val="830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E4014C6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0B69E08D" w14:textId="77777777" w:rsidR="00D74509" w:rsidRPr="00305E13" w:rsidRDefault="00684FD8">
            <w:pPr>
              <w:pStyle w:val="TableParagraph"/>
              <w:spacing w:before="1" w:line="256" w:lineRule="auto"/>
              <w:ind w:left="90" w:right="7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La consapevolezza di sé (gestione delle proprie emozioni e delle rela- zioni con l’altro)</w:t>
            </w:r>
          </w:p>
        </w:tc>
        <w:tc>
          <w:tcPr>
            <w:tcW w:w="2410" w:type="dxa"/>
          </w:tcPr>
          <w:p w14:paraId="77D834EC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3C732850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28DE522A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7402EB93" w14:textId="77777777" w:rsidR="00D74509" w:rsidRPr="00305E13" w:rsidRDefault="00684FD8">
            <w:pPr>
              <w:pStyle w:val="TableParagraph"/>
              <w:ind w:left="99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</w:t>
            </w:r>
          </w:p>
        </w:tc>
        <w:tc>
          <w:tcPr>
            <w:tcW w:w="4398" w:type="dxa"/>
          </w:tcPr>
          <w:p w14:paraId="2F1449D5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38614BB8" w14:textId="355AA007" w:rsidR="00D74509" w:rsidRPr="00305E13" w:rsidRDefault="00684FD8">
            <w:pPr>
              <w:pStyle w:val="TableParagraph"/>
              <w:ind w:right="635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Lavoro sulla consapevolezza del </w:t>
            </w:r>
            <w:r w:rsidR="00F85B0D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sé</w:t>
            </w:r>
          </w:p>
        </w:tc>
      </w:tr>
      <w:tr w:rsidR="00D74509" w:rsidRPr="00305E13" w14:paraId="2E6F4E66" w14:textId="77777777">
        <w:trPr>
          <w:trHeight w:val="77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034B70A9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002DB2C1" w14:textId="77777777" w:rsidR="00D74509" w:rsidRPr="00305E13" w:rsidRDefault="00684FD8">
            <w:pPr>
              <w:pStyle w:val="TableParagraph"/>
              <w:spacing w:before="1"/>
              <w:ind w:left="246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Introduzione all’uso della piattaforma e compilazione dell’e-portfolio</w:t>
            </w:r>
          </w:p>
        </w:tc>
        <w:tc>
          <w:tcPr>
            <w:tcW w:w="2410" w:type="dxa"/>
          </w:tcPr>
          <w:p w14:paraId="742F41CC" w14:textId="77777777" w:rsidR="00D74509" w:rsidRPr="00305E13" w:rsidRDefault="00D7450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53FC1BF9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09CA0CA2" w14:textId="77777777" w:rsidR="00D74509" w:rsidRPr="00305E13" w:rsidRDefault="00D7450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275348EB" w14:textId="77777777" w:rsidR="00D74509" w:rsidRPr="00305E13" w:rsidRDefault="00684FD8">
            <w:pPr>
              <w:pStyle w:val="TableParagraph"/>
              <w:ind w:left="99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</w:t>
            </w:r>
          </w:p>
        </w:tc>
        <w:tc>
          <w:tcPr>
            <w:tcW w:w="4398" w:type="dxa"/>
          </w:tcPr>
          <w:p w14:paraId="41211D56" w14:textId="77777777" w:rsidR="00D74509" w:rsidRPr="00305E13" w:rsidRDefault="00684FD8">
            <w:pPr>
              <w:pStyle w:val="TableParagraph"/>
              <w:spacing w:before="54" w:line="372" w:lineRule="auto"/>
              <w:ind w:left="678" w:right="495" w:firstLine="56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Scelta del capolavoro Accesso alla piattaforma dedicata</w:t>
            </w:r>
          </w:p>
        </w:tc>
      </w:tr>
      <w:tr w:rsidR="00D74509" w:rsidRPr="00305E13" w14:paraId="44DB2450" w14:textId="77777777">
        <w:trPr>
          <w:trHeight w:val="758"/>
        </w:trPr>
        <w:tc>
          <w:tcPr>
            <w:tcW w:w="1699" w:type="dxa"/>
            <w:vMerge w:val="restart"/>
            <w:shd w:val="clear" w:color="auto" w:fill="D9E2F3"/>
          </w:tcPr>
          <w:p w14:paraId="7F1F76F1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522FE3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A7FC884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  <w:lang w:val="it-IT"/>
              </w:rPr>
            </w:pPr>
          </w:p>
          <w:p w14:paraId="69496C31" w14:textId="77777777" w:rsidR="00D74509" w:rsidRPr="00305E13" w:rsidRDefault="00684FD8">
            <w:pPr>
              <w:pStyle w:val="TableParagraph"/>
              <w:spacing w:line="252" w:lineRule="auto"/>
              <w:ind w:left="400" w:right="347" w:hanging="38"/>
              <w:jc w:val="both"/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 xml:space="preserve">Rinforzare 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il metodo di studio</w:t>
            </w:r>
          </w:p>
          <w:p w14:paraId="3A9A2818" w14:textId="77777777" w:rsidR="00924763" w:rsidRPr="00305E13" w:rsidRDefault="00924763" w:rsidP="00924763">
            <w:pPr>
              <w:pStyle w:val="TableParagraph"/>
              <w:spacing w:line="252" w:lineRule="auto"/>
              <w:ind w:left="400" w:right="347" w:hanging="38"/>
              <w:jc w:val="both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e l’autoefficacia.</w:t>
            </w:r>
          </w:p>
          <w:p w14:paraId="4700E6C7" w14:textId="77777777" w:rsidR="00924763" w:rsidRPr="00305E13" w:rsidRDefault="00924763" w:rsidP="00924763">
            <w:pPr>
              <w:pStyle w:val="TableParagraph"/>
              <w:spacing w:line="252" w:lineRule="auto"/>
              <w:ind w:left="400" w:right="347" w:hanging="38"/>
              <w:jc w:val="both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Utilizzare le</w:t>
            </w:r>
          </w:p>
          <w:p w14:paraId="733C5ADF" w14:textId="08A233C4" w:rsidR="00924763" w:rsidRPr="00305E13" w:rsidRDefault="00924763" w:rsidP="00924763">
            <w:pPr>
              <w:pStyle w:val="TableParagraph"/>
              <w:spacing w:line="252" w:lineRule="auto"/>
              <w:ind w:left="400" w:right="347" w:hanging="38"/>
              <w:jc w:val="both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tecnologie digitali</w:t>
            </w:r>
          </w:p>
        </w:tc>
        <w:tc>
          <w:tcPr>
            <w:tcW w:w="2976" w:type="dxa"/>
          </w:tcPr>
          <w:p w14:paraId="6D7724EE" w14:textId="77777777" w:rsidR="00D74509" w:rsidRPr="00305E13" w:rsidRDefault="00684FD8">
            <w:pPr>
              <w:pStyle w:val="TableParagraph"/>
              <w:spacing w:before="6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Ragionamento critico</w:t>
            </w:r>
          </w:p>
          <w:p w14:paraId="0ED0AB7C" w14:textId="77777777" w:rsidR="00D74509" w:rsidRPr="00305E13" w:rsidRDefault="00684FD8">
            <w:pPr>
              <w:pStyle w:val="TableParagraph"/>
              <w:spacing w:before="159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Problem solving</w:t>
            </w:r>
          </w:p>
        </w:tc>
        <w:tc>
          <w:tcPr>
            <w:tcW w:w="2410" w:type="dxa"/>
            <w:vMerge w:val="restart"/>
          </w:tcPr>
          <w:p w14:paraId="764F729C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0ECBE36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549FB0D" w14:textId="77777777" w:rsidR="00D74509" w:rsidRPr="00305E13" w:rsidRDefault="00684FD8">
            <w:pPr>
              <w:pStyle w:val="TableParagraph"/>
              <w:spacing w:before="155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  <w:vMerge w:val="restart"/>
          </w:tcPr>
          <w:p w14:paraId="32310EF8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F1813A4" w14:textId="77777777" w:rsidR="00D74509" w:rsidRPr="00305E13" w:rsidRDefault="00D74509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79B6425B" w14:textId="77777777" w:rsidR="00D74509" w:rsidRPr="00305E13" w:rsidRDefault="00684FD8">
            <w:pPr>
              <w:pStyle w:val="TableParagraph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</w:tc>
        <w:tc>
          <w:tcPr>
            <w:tcW w:w="4398" w:type="dxa"/>
          </w:tcPr>
          <w:p w14:paraId="601C9DB5" w14:textId="77777777" w:rsidR="00D74509" w:rsidRPr="00305E13" w:rsidRDefault="00684FD8">
            <w:pPr>
              <w:pStyle w:val="TableParagraph"/>
              <w:spacing w:before="83"/>
              <w:ind w:left="505" w:right="111" w:hanging="30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Analisi di situazioni aperte come stimolo alla discussione e/o al lavoro collaborativo</w:t>
            </w:r>
          </w:p>
        </w:tc>
      </w:tr>
      <w:tr w:rsidR="00D74509" w:rsidRPr="00305E13" w14:paraId="2AC38E99" w14:textId="77777777">
        <w:trPr>
          <w:trHeight w:val="599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60CD8B2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55E1F104" w14:textId="77777777" w:rsidR="00D74509" w:rsidRPr="00305E13" w:rsidRDefault="00684FD8">
            <w:pPr>
              <w:pStyle w:val="TableParagraph"/>
              <w:spacing w:before="116"/>
              <w:ind w:left="56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Didattica orientativa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7E803D0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AE728D6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4398" w:type="dxa"/>
          </w:tcPr>
          <w:p w14:paraId="111697A0" w14:textId="77777777" w:rsidR="00D74509" w:rsidRPr="00305E13" w:rsidRDefault="00684FD8">
            <w:pPr>
              <w:pStyle w:val="TableParagraph"/>
              <w:spacing w:before="6"/>
              <w:ind w:left="1310" w:right="617" w:hanging="615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 cosa serve studiare le discipline professionalizzanti?</w:t>
            </w:r>
          </w:p>
        </w:tc>
      </w:tr>
      <w:tr w:rsidR="00D74509" w:rsidRPr="00305E13" w14:paraId="0ED76D1B" w14:textId="77777777">
        <w:trPr>
          <w:trHeight w:val="75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B424346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81B970B" w14:textId="77777777" w:rsidR="00D74509" w:rsidRPr="00305E13" w:rsidRDefault="00684FD8">
            <w:pPr>
              <w:pStyle w:val="TableParagraph"/>
              <w:spacing w:before="6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Sviluppo e rinforzo</w:t>
            </w:r>
          </w:p>
          <w:p w14:paraId="457E46D4" w14:textId="77777777" w:rsidR="00D74509" w:rsidRPr="00305E13" w:rsidRDefault="00684FD8">
            <w:pPr>
              <w:pStyle w:val="TableParagraph"/>
              <w:spacing w:before="159"/>
              <w:ind w:left="244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delle competenze Stem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87017F2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3260" w:type="dxa"/>
          </w:tcPr>
          <w:p w14:paraId="1F536C18" w14:textId="77777777" w:rsidR="00D74509" w:rsidRPr="00305E13" w:rsidRDefault="00684FD8">
            <w:pPr>
              <w:pStyle w:val="TableParagraph"/>
              <w:spacing w:before="6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  <w:p w14:paraId="5E668BA4" w14:textId="77777777" w:rsidR="00D74509" w:rsidRPr="00305E13" w:rsidRDefault="00684FD8">
            <w:pPr>
              <w:pStyle w:val="TableParagraph"/>
              <w:spacing w:before="159"/>
              <w:ind w:left="54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esterni</w:t>
            </w:r>
          </w:p>
        </w:tc>
        <w:tc>
          <w:tcPr>
            <w:tcW w:w="4398" w:type="dxa"/>
          </w:tcPr>
          <w:p w14:paraId="1F07F1E4" w14:textId="77777777" w:rsidR="00D74509" w:rsidRPr="00305E13" w:rsidRDefault="00684FD8">
            <w:pPr>
              <w:pStyle w:val="TableParagraph"/>
              <w:spacing w:before="193"/>
              <w:ind w:left="80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Progetti di didattica innovativa</w:t>
            </w:r>
          </w:p>
        </w:tc>
      </w:tr>
    </w:tbl>
    <w:p w14:paraId="79815DE7" w14:textId="77777777" w:rsidR="00D74509" w:rsidRPr="00305E13" w:rsidRDefault="00D74509">
      <w:pPr>
        <w:rPr>
          <w:rFonts w:ascii="Times New Roman" w:hAnsi="Times New Roman" w:cs="Times New Roman"/>
          <w:sz w:val="18"/>
          <w:lang w:val="it-IT"/>
        </w:rPr>
        <w:sectPr w:rsidR="00D74509" w:rsidRPr="00305E13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72FC507D" w14:textId="77777777" w:rsidR="00D74509" w:rsidRPr="00305E13" w:rsidRDefault="00D74509">
      <w:pPr>
        <w:spacing w:before="4"/>
        <w:rPr>
          <w:rFonts w:ascii="Times New Roman" w:hAnsi="Times New Roman" w:cs="Times New Roman"/>
          <w:b/>
          <w:sz w:val="2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76"/>
        <w:gridCol w:w="2410"/>
        <w:gridCol w:w="3260"/>
        <w:gridCol w:w="4398"/>
      </w:tblGrid>
      <w:tr w:rsidR="00D74509" w:rsidRPr="00305E13" w14:paraId="3FA1B2F4" w14:textId="77777777">
        <w:trPr>
          <w:trHeight w:val="1017"/>
        </w:trPr>
        <w:tc>
          <w:tcPr>
            <w:tcW w:w="1699" w:type="dxa"/>
            <w:vMerge w:val="restart"/>
            <w:shd w:val="clear" w:color="auto" w:fill="D9E2F3"/>
          </w:tcPr>
          <w:p w14:paraId="54A8C91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A365C2D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27B23BB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916A0AB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1"/>
                <w:lang w:val="it-IT"/>
              </w:rPr>
            </w:pPr>
          </w:p>
          <w:p w14:paraId="441E6A88" w14:textId="77777777" w:rsidR="00D74509" w:rsidRPr="00305E13" w:rsidRDefault="00684FD8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>Conoscere il territorio</w:t>
            </w:r>
          </w:p>
        </w:tc>
        <w:tc>
          <w:tcPr>
            <w:tcW w:w="2976" w:type="dxa"/>
          </w:tcPr>
          <w:p w14:paraId="5DE9B5E7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  <w:lang w:val="it-IT"/>
              </w:rPr>
            </w:pPr>
          </w:p>
          <w:p w14:paraId="69F4383B" w14:textId="77777777" w:rsidR="00D74509" w:rsidRPr="00305E13" w:rsidRDefault="00684FD8">
            <w:pPr>
              <w:pStyle w:val="TableParagraph"/>
              <w:ind w:left="1003" w:hanging="645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Visite guidate a carattere orientativo</w:t>
            </w:r>
          </w:p>
        </w:tc>
        <w:tc>
          <w:tcPr>
            <w:tcW w:w="2410" w:type="dxa"/>
          </w:tcPr>
          <w:p w14:paraId="591E1D0D" w14:textId="77777777" w:rsidR="00D74509" w:rsidRPr="00305E13" w:rsidRDefault="00684FD8">
            <w:pPr>
              <w:pStyle w:val="TableParagraph"/>
              <w:spacing w:before="6" w:line="372" w:lineRule="auto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Monumenti e musei Aziende</w:t>
            </w:r>
          </w:p>
          <w:p w14:paraId="734D71F5" w14:textId="77777777" w:rsidR="00D74509" w:rsidRPr="00305E13" w:rsidRDefault="00684FD8">
            <w:pPr>
              <w:pStyle w:val="TableParagraph"/>
              <w:ind w:left="225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 settore</w:t>
            </w:r>
          </w:p>
        </w:tc>
        <w:tc>
          <w:tcPr>
            <w:tcW w:w="3260" w:type="dxa"/>
          </w:tcPr>
          <w:p w14:paraId="7D19B5F7" w14:textId="77777777" w:rsidR="00D74509" w:rsidRPr="00305E13" w:rsidRDefault="00684FD8">
            <w:pPr>
              <w:pStyle w:val="TableParagraph"/>
              <w:spacing w:before="179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  <w:p w14:paraId="5E66CF92" w14:textId="77777777" w:rsidR="00D74509" w:rsidRPr="00305E13" w:rsidRDefault="00684FD8">
            <w:pPr>
              <w:pStyle w:val="TableParagraph"/>
              <w:spacing w:before="116"/>
              <w:ind w:left="57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delle strutture coinvolte</w:t>
            </w:r>
          </w:p>
        </w:tc>
        <w:tc>
          <w:tcPr>
            <w:tcW w:w="4398" w:type="dxa"/>
          </w:tcPr>
          <w:p w14:paraId="29360435" w14:textId="77777777" w:rsidR="00D74509" w:rsidRPr="00305E13" w:rsidRDefault="00684FD8">
            <w:pPr>
              <w:pStyle w:val="TableParagraph"/>
              <w:spacing w:before="68"/>
              <w:ind w:left="365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Individuazione dei saperi collegati all’esperienza</w:t>
            </w:r>
          </w:p>
          <w:p w14:paraId="184C3BE0" w14:textId="77777777" w:rsidR="00D74509" w:rsidRPr="00305E13" w:rsidRDefault="00684FD8">
            <w:pPr>
              <w:pStyle w:val="TableParagraph"/>
              <w:spacing w:before="117"/>
              <w:ind w:left="361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Riflessione sulle proprie emozioni</w:t>
            </w:r>
          </w:p>
        </w:tc>
      </w:tr>
      <w:tr w:rsidR="00D74509" w:rsidRPr="00305E13" w14:paraId="4AF81936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395B056B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73EBBE59" w14:textId="77777777" w:rsidR="00D74509" w:rsidRPr="00305E13" w:rsidRDefault="00684FD8">
            <w:pPr>
              <w:pStyle w:val="TableParagraph"/>
              <w:spacing w:before="164"/>
              <w:ind w:left="1172" w:hanging="104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soggetti del terzo settore</w:t>
            </w:r>
          </w:p>
        </w:tc>
        <w:tc>
          <w:tcPr>
            <w:tcW w:w="2410" w:type="dxa"/>
          </w:tcPr>
          <w:p w14:paraId="35F24C6D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B6AC13F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Enti del terzo settore</w:t>
            </w:r>
          </w:p>
        </w:tc>
        <w:tc>
          <w:tcPr>
            <w:tcW w:w="3260" w:type="dxa"/>
          </w:tcPr>
          <w:p w14:paraId="39846AF3" w14:textId="77777777" w:rsidR="00D74509" w:rsidRPr="00305E13" w:rsidRDefault="00684FD8">
            <w:pPr>
              <w:pStyle w:val="TableParagraph"/>
              <w:spacing w:before="107" w:line="372" w:lineRule="auto"/>
              <w:ind w:left="766" w:right="612" w:firstLine="507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Referenti degli enti</w:t>
            </w:r>
          </w:p>
        </w:tc>
        <w:tc>
          <w:tcPr>
            <w:tcW w:w="4398" w:type="dxa"/>
          </w:tcPr>
          <w:p w14:paraId="2807B6AF" w14:textId="77777777" w:rsidR="00D74509" w:rsidRPr="00305E13" w:rsidRDefault="00684FD8">
            <w:pPr>
              <w:pStyle w:val="TableParagraph"/>
              <w:spacing w:before="107"/>
              <w:ind w:left="362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Esperienze in situazione</w:t>
            </w:r>
          </w:p>
        </w:tc>
      </w:tr>
      <w:tr w:rsidR="00D74509" w:rsidRPr="00305E13" w14:paraId="11C4C2F1" w14:textId="77777777">
        <w:trPr>
          <w:trHeight w:val="892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2AEC0AF4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3C6D006B" w14:textId="77777777" w:rsidR="00D74509" w:rsidRPr="00305E13" w:rsidRDefault="00684FD8">
            <w:pPr>
              <w:pStyle w:val="TableParagraph"/>
              <w:spacing w:before="1"/>
              <w:ind w:left="90" w:right="74"/>
              <w:jc w:val="center"/>
              <w:rPr>
                <w:rFonts w:ascii="Times New Roman" w:hAnsi="Times New Roman" w:cs="Times New Roman"/>
                <w:sz w:val="21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90"/>
                <w:sz w:val="21"/>
                <w:lang w:val="it-IT"/>
              </w:rPr>
              <w:t xml:space="preserve">Attività di PCTO scelta dal CdC con </w:t>
            </w:r>
            <w:r w:rsidRPr="00305E13">
              <w:rPr>
                <w:rFonts w:ascii="Times New Roman" w:hAnsi="Times New Roman" w:cs="Times New Roman"/>
                <w:w w:val="95"/>
                <w:sz w:val="21"/>
                <w:lang w:val="it-IT"/>
              </w:rPr>
              <w:t xml:space="preserve">attività di riflessione e </w:t>
            </w:r>
            <w:r w:rsidRPr="00305E13">
              <w:rPr>
                <w:rFonts w:ascii="Times New Roman" w:hAnsi="Times New Roman" w:cs="Times New Roman"/>
                <w:w w:val="90"/>
                <w:sz w:val="21"/>
                <w:lang w:val="it-IT"/>
              </w:rPr>
              <w:t>autovalutazione delle competenze</w:t>
            </w:r>
          </w:p>
        </w:tc>
        <w:tc>
          <w:tcPr>
            <w:tcW w:w="2410" w:type="dxa"/>
          </w:tcPr>
          <w:p w14:paraId="3CB5D12D" w14:textId="77777777" w:rsidR="00D74509" w:rsidRPr="00305E13" w:rsidRDefault="00684FD8">
            <w:pPr>
              <w:pStyle w:val="TableParagraph"/>
              <w:spacing w:before="174"/>
              <w:ind w:left="744" w:hanging="52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 xml:space="preserve">Scuola/aziende/uscite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didattiche</w:t>
            </w:r>
          </w:p>
        </w:tc>
        <w:tc>
          <w:tcPr>
            <w:tcW w:w="3260" w:type="dxa"/>
          </w:tcPr>
          <w:p w14:paraId="2626900E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3071215C" w14:textId="77777777" w:rsidR="00D74509" w:rsidRPr="00305E13" w:rsidRDefault="00684FD8">
            <w:pPr>
              <w:pStyle w:val="TableParagraph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CdC, docenti, tutor, esperti</w:t>
            </w:r>
          </w:p>
        </w:tc>
        <w:tc>
          <w:tcPr>
            <w:tcW w:w="4398" w:type="dxa"/>
          </w:tcPr>
          <w:p w14:paraId="7F1989B4" w14:textId="77777777" w:rsidR="00D74509" w:rsidRPr="00305E13" w:rsidRDefault="00684FD8">
            <w:pPr>
              <w:pStyle w:val="TableParagraph"/>
              <w:spacing w:before="174"/>
              <w:ind w:left="1507" w:right="423" w:hanging="98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Visite guidate, condivisione sul valore dell’esperienza.</w:t>
            </w:r>
          </w:p>
        </w:tc>
      </w:tr>
      <w:tr w:rsidR="00D74509" w:rsidRPr="00305E13" w14:paraId="6236C730" w14:textId="77777777">
        <w:trPr>
          <w:trHeight w:val="873"/>
        </w:trPr>
        <w:tc>
          <w:tcPr>
            <w:tcW w:w="1699" w:type="dxa"/>
            <w:vMerge w:val="restart"/>
            <w:shd w:val="clear" w:color="auto" w:fill="D9E2F3"/>
          </w:tcPr>
          <w:p w14:paraId="4477577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16347BF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8C44A38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D602C66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D9407AA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2F6F0F5" w14:textId="77777777" w:rsidR="00D74509" w:rsidRPr="00305E13" w:rsidRDefault="00684FD8">
            <w:pPr>
              <w:pStyle w:val="TableParagraph"/>
              <w:spacing w:before="169" w:line="254" w:lineRule="auto"/>
              <w:ind w:left="205" w:right="133" w:firstLine="145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Conoscere la formazione</w:t>
            </w:r>
          </w:p>
          <w:p w14:paraId="2686A592" w14:textId="77777777" w:rsidR="00D74509" w:rsidRPr="00305E13" w:rsidRDefault="00684FD8">
            <w:pPr>
              <w:pStyle w:val="TableParagraph"/>
              <w:spacing w:line="203" w:lineRule="exact"/>
              <w:ind w:left="401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superiore</w:t>
            </w:r>
          </w:p>
        </w:tc>
        <w:tc>
          <w:tcPr>
            <w:tcW w:w="2976" w:type="dxa"/>
          </w:tcPr>
          <w:p w14:paraId="168A9F38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F0ADE44" w14:textId="77777777" w:rsidR="00D74509" w:rsidRPr="00305E13" w:rsidRDefault="00684FD8">
            <w:pPr>
              <w:pStyle w:val="TableParagraph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L’offerta universitaria</w:t>
            </w:r>
          </w:p>
        </w:tc>
        <w:tc>
          <w:tcPr>
            <w:tcW w:w="2410" w:type="dxa"/>
          </w:tcPr>
          <w:p w14:paraId="3EFDB603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63C6CBB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Università</w:t>
            </w:r>
          </w:p>
        </w:tc>
        <w:tc>
          <w:tcPr>
            <w:tcW w:w="3260" w:type="dxa"/>
          </w:tcPr>
          <w:p w14:paraId="7723FB07" w14:textId="77777777" w:rsidR="00D74509" w:rsidRPr="00305E13" w:rsidRDefault="00684FD8">
            <w:pPr>
              <w:pStyle w:val="TableParagraph"/>
              <w:spacing w:before="102" w:line="372" w:lineRule="auto"/>
              <w:ind w:left="747" w:right="612" w:firstLine="5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Docenti universitari</w:t>
            </w:r>
          </w:p>
        </w:tc>
        <w:tc>
          <w:tcPr>
            <w:tcW w:w="4398" w:type="dxa"/>
          </w:tcPr>
          <w:p w14:paraId="3A62251E" w14:textId="77777777" w:rsidR="00D74509" w:rsidRPr="00305E13" w:rsidRDefault="00684FD8">
            <w:pPr>
              <w:pStyle w:val="TableParagraph"/>
              <w:spacing w:before="102" w:line="372" w:lineRule="auto"/>
              <w:ind w:left="1576" w:right="423" w:hanging="104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docenti di orientamento Visite guidate</w:t>
            </w:r>
          </w:p>
        </w:tc>
      </w:tr>
      <w:tr w:rsidR="00D74509" w:rsidRPr="00305E13" w14:paraId="06216B9E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A846DBA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75726AFC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17F2D66" w14:textId="77777777" w:rsidR="00D74509" w:rsidRPr="00305E13" w:rsidRDefault="00684FD8">
            <w:pPr>
              <w:pStyle w:val="TableParagraph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 altre agenzie formative</w:t>
            </w:r>
          </w:p>
        </w:tc>
        <w:tc>
          <w:tcPr>
            <w:tcW w:w="2410" w:type="dxa"/>
          </w:tcPr>
          <w:p w14:paraId="46FD729A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42261E7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36129A3C" w14:textId="77777777" w:rsidR="00D74509" w:rsidRPr="00305E13" w:rsidRDefault="00684FD8">
            <w:pPr>
              <w:pStyle w:val="TableParagraph"/>
              <w:spacing w:before="102" w:line="372" w:lineRule="auto"/>
              <w:ind w:left="1209" w:right="612" w:hanging="48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di agenzie e docenti</w:t>
            </w:r>
          </w:p>
        </w:tc>
        <w:tc>
          <w:tcPr>
            <w:tcW w:w="4398" w:type="dxa"/>
          </w:tcPr>
          <w:p w14:paraId="02B3B5EF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35745E6" w14:textId="77777777" w:rsidR="00D74509" w:rsidRPr="00305E13" w:rsidRDefault="00684FD8">
            <w:pPr>
              <w:pStyle w:val="TableParagraph"/>
              <w:ind w:left="363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esperti</w:t>
            </w:r>
          </w:p>
        </w:tc>
      </w:tr>
      <w:tr w:rsidR="00D74509" w:rsidRPr="00305E13" w14:paraId="1C9AA69F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B2A3575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D51B806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30D94F3" w14:textId="77777777" w:rsidR="00D74509" w:rsidRPr="00305E13" w:rsidRDefault="00684FD8">
            <w:pPr>
              <w:pStyle w:val="TableParagraph"/>
              <w:ind w:left="242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Il programma Erasmus+</w:t>
            </w:r>
          </w:p>
        </w:tc>
        <w:tc>
          <w:tcPr>
            <w:tcW w:w="2410" w:type="dxa"/>
          </w:tcPr>
          <w:p w14:paraId="2B17EECB" w14:textId="77777777" w:rsidR="00D74509" w:rsidRPr="00305E13" w:rsidRDefault="00D7450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030A448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751B4362" w14:textId="77777777" w:rsidR="00D74509" w:rsidRPr="00305E13" w:rsidRDefault="00684FD8">
            <w:pPr>
              <w:pStyle w:val="TableParagraph"/>
              <w:spacing w:before="102" w:line="372" w:lineRule="auto"/>
              <w:ind w:left="1209" w:right="612" w:hanging="48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di agenzie e docenti</w:t>
            </w:r>
          </w:p>
        </w:tc>
        <w:tc>
          <w:tcPr>
            <w:tcW w:w="4398" w:type="dxa"/>
          </w:tcPr>
          <w:p w14:paraId="31F4EFA7" w14:textId="77777777" w:rsidR="00D74509" w:rsidRPr="00305E13" w:rsidRDefault="00684FD8">
            <w:pPr>
              <w:pStyle w:val="TableParagraph"/>
              <w:spacing w:before="102" w:line="372" w:lineRule="auto"/>
              <w:ind w:left="1486" w:right="790" w:hanging="61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Incontro per la presentazione del programma</w:t>
            </w:r>
          </w:p>
        </w:tc>
      </w:tr>
      <w:tr w:rsidR="00D74509" w:rsidRPr="00305E13" w14:paraId="02F936DE" w14:textId="77777777">
        <w:trPr>
          <w:trHeight w:val="101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73F6EA24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628152C0" w14:textId="77777777" w:rsidR="00D74509" w:rsidRPr="00305E13" w:rsidRDefault="00D745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16506A57" w14:textId="77777777" w:rsidR="00D74509" w:rsidRPr="00305E13" w:rsidRDefault="00684FD8">
            <w:pPr>
              <w:pStyle w:val="TableParagraph"/>
              <w:spacing w:before="1"/>
              <w:ind w:left="555" w:right="116" w:hanging="34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Studi e carriere professionali nelle discipline Stem</w:t>
            </w:r>
          </w:p>
        </w:tc>
        <w:tc>
          <w:tcPr>
            <w:tcW w:w="2410" w:type="dxa"/>
          </w:tcPr>
          <w:p w14:paraId="260C563C" w14:textId="77777777" w:rsidR="00D74509" w:rsidRPr="00305E13" w:rsidRDefault="00684FD8">
            <w:pPr>
              <w:pStyle w:val="TableParagraph"/>
              <w:spacing w:before="185" w:line="237" w:lineRule="auto"/>
              <w:ind w:left="753" w:right="735" w:hanging="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Scuola </w:t>
            </w: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 xml:space="preserve">Università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Aziende</w:t>
            </w:r>
          </w:p>
        </w:tc>
        <w:tc>
          <w:tcPr>
            <w:tcW w:w="3260" w:type="dxa"/>
          </w:tcPr>
          <w:p w14:paraId="42551257" w14:textId="77777777" w:rsidR="00D74509" w:rsidRPr="00305E13" w:rsidRDefault="00684FD8">
            <w:pPr>
              <w:pStyle w:val="TableParagraph"/>
              <w:spacing w:before="6" w:line="367" w:lineRule="auto"/>
              <w:ind w:left="747" w:right="612" w:firstLine="5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Docenti universitari</w:t>
            </w:r>
          </w:p>
          <w:p w14:paraId="54AD6593" w14:textId="77777777" w:rsidR="00D74509" w:rsidRPr="00305E13" w:rsidRDefault="00684FD8" w:rsidP="004140B8">
            <w:pPr>
              <w:pStyle w:val="TableParagraph"/>
              <w:tabs>
                <w:tab w:val="left" w:pos="577"/>
              </w:tabs>
              <w:spacing w:before="4"/>
              <w:ind w:left="38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Professionisti del</w:t>
            </w:r>
            <w:r w:rsidRPr="00305E13">
              <w:rPr>
                <w:rFonts w:ascii="Times New Roman" w:hAnsi="Times New Roman" w:cs="Times New Roman"/>
                <w:spacing w:val="-21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settore</w:t>
            </w:r>
          </w:p>
        </w:tc>
        <w:tc>
          <w:tcPr>
            <w:tcW w:w="4398" w:type="dxa"/>
          </w:tcPr>
          <w:p w14:paraId="1B1EADAB" w14:textId="77777777" w:rsidR="00D74509" w:rsidRPr="00305E13" w:rsidRDefault="00684FD8">
            <w:pPr>
              <w:pStyle w:val="TableParagraph"/>
              <w:spacing w:before="174" w:line="372" w:lineRule="auto"/>
              <w:ind w:left="899" w:right="840" w:firstLine="21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Attività di orientamento ad alto contenuto innovativo</w:t>
            </w:r>
          </w:p>
        </w:tc>
      </w:tr>
      <w:tr w:rsidR="00D74509" w:rsidRPr="00305E13" w14:paraId="3B66289B" w14:textId="77777777">
        <w:trPr>
          <w:trHeight w:val="873"/>
        </w:trPr>
        <w:tc>
          <w:tcPr>
            <w:tcW w:w="1699" w:type="dxa"/>
            <w:vMerge w:val="restart"/>
            <w:shd w:val="clear" w:color="auto" w:fill="D9E2F3"/>
          </w:tcPr>
          <w:p w14:paraId="00A8265F" w14:textId="77777777" w:rsidR="00D74509" w:rsidRDefault="00684FD8">
            <w:pPr>
              <w:pStyle w:val="TableParagraph"/>
              <w:spacing w:line="254" w:lineRule="auto"/>
              <w:ind w:left="350" w:right="335"/>
              <w:jc w:val="center"/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 xml:space="preserve">Conoscere 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il mondo del lavoro</w:t>
            </w:r>
          </w:p>
          <w:p w14:paraId="2A7A3E1E" w14:textId="43281AE0" w:rsidR="00F85B0D" w:rsidRPr="00F85B0D" w:rsidRDefault="00F85B0D" w:rsidP="00F85B0D">
            <w:pPr>
              <w:pStyle w:val="TableParagraph"/>
              <w:spacing w:line="254" w:lineRule="auto"/>
              <w:ind w:left="350" w:right="335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F85B0D">
              <w:rPr>
                <w:rFonts w:ascii="Times New Roman" w:hAnsi="Times New Roman" w:cs="Times New Roman"/>
                <w:b/>
                <w:sz w:val="18"/>
                <w:lang w:val="it-IT"/>
              </w:rPr>
              <w:t>e</w:t>
            </w:r>
          </w:p>
          <w:p w14:paraId="2EADC21E" w14:textId="749BD7AB" w:rsidR="00F85B0D" w:rsidRPr="00F85B0D" w:rsidRDefault="00F85B0D" w:rsidP="00F85B0D">
            <w:pPr>
              <w:pStyle w:val="TableParagraph"/>
              <w:spacing w:line="254" w:lineRule="auto"/>
              <w:ind w:left="350" w:right="335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F85B0D">
              <w:rPr>
                <w:rFonts w:ascii="Times New Roman" w:hAnsi="Times New Roman" w:cs="Times New Roman"/>
                <w:b/>
                <w:sz w:val="18"/>
                <w:lang w:val="it-IT"/>
              </w:rPr>
              <w:t>delle</w:t>
            </w:r>
          </w:p>
          <w:p w14:paraId="41D4A55F" w14:textId="5AFCBBBC" w:rsidR="00F85B0D" w:rsidRPr="00305E13" w:rsidRDefault="00F85B0D" w:rsidP="00F85B0D">
            <w:pPr>
              <w:pStyle w:val="TableParagraph"/>
              <w:spacing w:line="254" w:lineRule="auto"/>
              <w:ind w:left="350" w:right="335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F85B0D">
              <w:rPr>
                <w:rFonts w:ascii="Times New Roman" w:hAnsi="Times New Roman" w:cs="Times New Roman"/>
                <w:b/>
                <w:sz w:val="18"/>
                <w:lang w:val="it-IT"/>
              </w:rPr>
              <w:t>professioni</w:t>
            </w:r>
          </w:p>
        </w:tc>
        <w:tc>
          <w:tcPr>
            <w:tcW w:w="2976" w:type="dxa"/>
          </w:tcPr>
          <w:p w14:paraId="15D90076" w14:textId="1959405D" w:rsidR="00D74509" w:rsidRPr="00305E13" w:rsidRDefault="00D427F1" w:rsidP="00D427F1">
            <w:pPr>
              <w:pStyle w:val="TableParagraph"/>
              <w:tabs>
                <w:tab w:val="left" w:pos="1084"/>
              </w:tabs>
              <w:spacing w:before="102" w:line="372" w:lineRule="auto"/>
              <w:ind w:right="963"/>
              <w:rPr>
                <w:rFonts w:ascii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Il </w:t>
            </w:r>
            <w:r w:rsidR="00684FD8" w:rsidRPr="00305E13">
              <w:rPr>
                <w:rFonts w:ascii="Times New Roman" w:hAnsi="Times New Roman" w:cs="Times New Roman"/>
                <w:spacing w:val="-4"/>
                <w:w w:val="125"/>
                <w:sz w:val="18"/>
                <w:lang w:val="it-IT"/>
              </w:rPr>
              <w:t xml:space="preserve">mercato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</w:t>
            </w:r>
            <w:r w:rsidR="00684FD8" w:rsidRPr="00305E13">
              <w:rPr>
                <w:rFonts w:ascii="Times New Roman" w:hAnsi="Times New Roman" w:cs="Times New Roman"/>
                <w:spacing w:val="-17"/>
                <w:w w:val="125"/>
                <w:sz w:val="18"/>
                <w:lang w:val="it-IT"/>
              </w:rPr>
              <w:t xml:space="preserve">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lavoro</w:t>
            </w:r>
          </w:p>
        </w:tc>
        <w:tc>
          <w:tcPr>
            <w:tcW w:w="2410" w:type="dxa"/>
          </w:tcPr>
          <w:p w14:paraId="40F36544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480B699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</w:tcPr>
          <w:p w14:paraId="68E9DDB4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EEB1F39" w14:textId="77777777" w:rsidR="00D74509" w:rsidRPr="00305E13" w:rsidRDefault="00684FD8">
            <w:pPr>
              <w:pStyle w:val="TableParagraph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</w:tc>
        <w:tc>
          <w:tcPr>
            <w:tcW w:w="4398" w:type="dxa"/>
          </w:tcPr>
          <w:p w14:paraId="4D19CFEF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24AD1F9" w14:textId="77777777" w:rsidR="00D74509" w:rsidRPr="00305E13" w:rsidRDefault="00684FD8">
            <w:pPr>
              <w:pStyle w:val="TableParagraph"/>
              <w:ind w:left="363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Lezione partecipata</w:t>
            </w:r>
          </w:p>
        </w:tc>
      </w:tr>
      <w:tr w:rsidR="00D74509" w:rsidRPr="00305E13" w14:paraId="3E202233" w14:textId="77777777">
        <w:trPr>
          <w:trHeight w:val="101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5930928E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37734008" w14:textId="77777777" w:rsidR="00D74509" w:rsidRPr="00305E13" w:rsidRDefault="00684FD8">
            <w:pPr>
              <w:pStyle w:val="TableParagraph"/>
              <w:spacing w:before="127" w:line="237" w:lineRule="auto"/>
              <w:ind w:left="91" w:right="73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Percorsi di occupabilità e di preparazione al mondo del lavoro</w:t>
            </w:r>
          </w:p>
        </w:tc>
        <w:tc>
          <w:tcPr>
            <w:tcW w:w="2410" w:type="dxa"/>
          </w:tcPr>
          <w:p w14:paraId="5B6C42B4" w14:textId="77777777" w:rsidR="00D74509" w:rsidRPr="00305E13" w:rsidRDefault="00D7450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</w:p>
          <w:p w14:paraId="6347DE63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572B647D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  <w:lang w:val="it-IT"/>
              </w:rPr>
            </w:pPr>
          </w:p>
          <w:p w14:paraId="36BAF829" w14:textId="77777777" w:rsidR="00D74509" w:rsidRPr="00305E13" w:rsidRDefault="00684FD8">
            <w:pPr>
              <w:pStyle w:val="TableParagraph"/>
              <w:ind w:left="1204" w:hanging="102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ed esperti delle agenzie di settore</w:t>
            </w:r>
          </w:p>
        </w:tc>
        <w:tc>
          <w:tcPr>
            <w:tcW w:w="4398" w:type="dxa"/>
          </w:tcPr>
          <w:p w14:paraId="3DCF1430" w14:textId="6793F41A" w:rsidR="00D74509" w:rsidRPr="00305E13" w:rsidRDefault="00D427F1" w:rsidP="00D427F1">
            <w:pPr>
              <w:pStyle w:val="TableParagraph"/>
              <w:spacing w:before="6"/>
              <w:ind w:right="354"/>
              <w:rPr>
                <w:rFonts w:ascii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Redazione del curriculum vitae</w:t>
            </w:r>
          </w:p>
          <w:p w14:paraId="376427D0" w14:textId="77777777" w:rsidR="00D427F1" w:rsidRDefault="00684FD8">
            <w:pPr>
              <w:pStyle w:val="TableParagraph"/>
              <w:spacing w:before="11" w:line="330" w:lineRule="atLeast"/>
              <w:ind w:left="745" w:right="733" w:hanging="1"/>
              <w:jc w:val="center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 lettera di presentazione</w:t>
            </w:r>
          </w:p>
          <w:p w14:paraId="4C46405E" w14:textId="74B0A2D8" w:rsidR="00D74509" w:rsidRPr="00305E13" w:rsidRDefault="00684FD8" w:rsidP="00D427F1">
            <w:pPr>
              <w:pStyle w:val="TableParagraph"/>
              <w:spacing w:before="11" w:line="330" w:lineRule="atLeast"/>
              <w:ind w:right="73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Simulazione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colloqui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2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lavoro</w:t>
            </w:r>
          </w:p>
        </w:tc>
      </w:tr>
    </w:tbl>
    <w:p w14:paraId="71CCE660" w14:textId="77777777" w:rsidR="00D74509" w:rsidRPr="00305E13" w:rsidRDefault="00D74509" w:rsidP="003E070E">
      <w:pPr>
        <w:spacing w:line="330" w:lineRule="atLeast"/>
        <w:rPr>
          <w:rFonts w:ascii="Times New Roman" w:hAnsi="Times New Roman" w:cs="Times New Roman"/>
          <w:sz w:val="18"/>
          <w:lang w:val="it-IT"/>
        </w:rPr>
        <w:sectPr w:rsidR="00D74509" w:rsidRPr="00305E13">
          <w:pgSz w:w="16840" w:h="11910" w:orient="landscape"/>
          <w:pgMar w:top="1100" w:right="680" w:bottom="280" w:left="1200" w:header="720" w:footer="720" w:gutter="0"/>
          <w:cols w:space="720"/>
        </w:sectPr>
      </w:pPr>
    </w:p>
    <w:p w14:paraId="5CAEE7A3" w14:textId="77777777" w:rsidR="00D74509" w:rsidRPr="00305E13" w:rsidRDefault="00684FD8" w:rsidP="003E070E">
      <w:pPr>
        <w:spacing w:before="90"/>
        <w:ind w:right="6864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05E13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CLASSI QUINTE</w:t>
      </w:r>
    </w:p>
    <w:p w14:paraId="3CF92E4F" w14:textId="77777777" w:rsidR="00D74509" w:rsidRPr="00305E13" w:rsidRDefault="00D74509">
      <w:pPr>
        <w:spacing w:before="10" w:after="1"/>
        <w:rPr>
          <w:rFonts w:ascii="Times New Roman" w:hAnsi="Times New Roman" w:cs="Times New Roman"/>
          <w:b/>
          <w:sz w:val="1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76"/>
        <w:gridCol w:w="2410"/>
        <w:gridCol w:w="3260"/>
        <w:gridCol w:w="4398"/>
      </w:tblGrid>
      <w:tr w:rsidR="00D74509" w:rsidRPr="00305E13" w14:paraId="380FA3D6" w14:textId="77777777">
        <w:trPr>
          <w:trHeight w:val="378"/>
        </w:trPr>
        <w:tc>
          <w:tcPr>
            <w:tcW w:w="1699" w:type="dxa"/>
            <w:shd w:val="clear" w:color="auto" w:fill="323E4F"/>
          </w:tcPr>
          <w:p w14:paraId="3E725B39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OBIETTIVI</w:t>
            </w:r>
          </w:p>
        </w:tc>
        <w:tc>
          <w:tcPr>
            <w:tcW w:w="2976" w:type="dxa"/>
            <w:shd w:val="clear" w:color="auto" w:fill="323E4F"/>
          </w:tcPr>
          <w:p w14:paraId="44228155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ATTIVITÀ</w:t>
            </w:r>
          </w:p>
        </w:tc>
        <w:tc>
          <w:tcPr>
            <w:tcW w:w="2410" w:type="dxa"/>
            <w:shd w:val="clear" w:color="auto" w:fill="323E4F"/>
          </w:tcPr>
          <w:p w14:paraId="7AC87BBB" w14:textId="77777777" w:rsidR="00D74509" w:rsidRPr="00305E13" w:rsidRDefault="00684FD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LUOGO</w:t>
            </w:r>
          </w:p>
        </w:tc>
        <w:tc>
          <w:tcPr>
            <w:tcW w:w="3260" w:type="dxa"/>
            <w:shd w:val="clear" w:color="auto" w:fill="323E4F"/>
          </w:tcPr>
          <w:p w14:paraId="783FBDAD" w14:textId="77777777" w:rsidR="00D74509" w:rsidRPr="00305E13" w:rsidRDefault="00684FD8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SOGGETTI COINVOLTI</w:t>
            </w:r>
          </w:p>
        </w:tc>
        <w:tc>
          <w:tcPr>
            <w:tcW w:w="4398" w:type="dxa"/>
            <w:shd w:val="clear" w:color="auto" w:fill="323E4F"/>
          </w:tcPr>
          <w:p w14:paraId="405C82B8" w14:textId="77777777" w:rsidR="00D74509" w:rsidRPr="00305E13" w:rsidRDefault="00684FD8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color w:val="FFFFFF"/>
                <w:sz w:val="18"/>
                <w:lang w:val="it-IT"/>
              </w:rPr>
              <w:t>METODOLOGIE</w:t>
            </w:r>
          </w:p>
        </w:tc>
      </w:tr>
      <w:tr w:rsidR="00D74509" w:rsidRPr="00305E13" w14:paraId="307735B0" w14:textId="77777777">
        <w:trPr>
          <w:trHeight w:val="1535"/>
        </w:trPr>
        <w:tc>
          <w:tcPr>
            <w:tcW w:w="1699" w:type="dxa"/>
            <w:vMerge w:val="restart"/>
            <w:shd w:val="clear" w:color="auto" w:fill="D9E2F3"/>
          </w:tcPr>
          <w:p w14:paraId="4B0D1E2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14AE76E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19D4D5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AABD48C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D05DA92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49EF978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1D52FB0" w14:textId="77777777" w:rsidR="00D74509" w:rsidRPr="00305E13" w:rsidRDefault="00D7450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2"/>
                <w:lang w:val="it-IT"/>
              </w:rPr>
            </w:pPr>
          </w:p>
          <w:p w14:paraId="6A93242A" w14:textId="1B7D8FD6" w:rsidR="00D74509" w:rsidRPr="00305E13" w:rsidRDefault="00684FD8">
            <w:pPr>
              <w:pStyle w:val="TableParagraph"/>
              <w:spacing w:line="252" w:lineRule="auto"/>
              <w:ind w:left="453" w:right="287" w:hanging="152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Lavorare</w:t>
            </w:r>
            <w:r w:rsidRPr="00305E13">
              <w:rPr>
                <w:rFonts w:ascii="Times New Roman" w:hAnsi="Times New Roman" w:cs="Times New Roman"/>
                <w:b/>
                <w:spacing w:val="-36"/>
                <w:w w:val="11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lang w:val="it-IT"/>
              </w:rPr>
              <w:t xml:space="preserve">su </w:t>
            </w:r>
            <w:r w:rsidR="00F85B0D" w:rsidRPr="00305E13">
              <w:rPr>
                <w:rFonts w:ascii="Times New Roman" w:hAnsi="Times New Roman" w:cs="Times New Roman"/>
                <w:b/>
                <w:w w:val="120"/>
                <w:sz w:val="18"/>
                <w:lang w:val="it-IT"/>
              </w:rPr>
              <w:t>sé</w:t>
            </w:r>
            <w:r w:rsidRPr="00305E13">
              <w:rPr>
                <w:rFonts w:ascii="Times New Roman" w:hAnsi="Times New Roman" w:cs="Times New Roman"/>
                <w:b/>
                <w:w w:val="120"/>
                <w:sz w:val="18"/>
                <w:lang w:val="it-IT"/>
              </w:rPr>
              <w:t xml:space="preserve"> stessi e</w:t>
            </w:r>
            <w:r w:rsidRPr="00305E13">
              <w:rPr>
                <w:rFonts w:ascii="Times New Roman" w:hAnsi="Times New Roman" w:cs="Times New Roman"/>
                <w:b/>
                <w:spacing w:val="-13"/>
                <w:w w:val="120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b/>
                <w:w w:val="120"/>
                <w:sz w:val="18"/>
                <w:lang w:val="it-IT"/>
              </w:rPr>
              <w:t>sulla</w:t>
            </w:r>
          </w:p>
          <w:p w14:paraId="29DF4610" w14:textId="77777777" w:rsidR="00D74509" w:rsidRPr="00305E13" w:rsidRDefault="00684FD8">
            <w:pPr>
              <w:pStyle w:val="TableParagraph"/>
              <w:ind w:left="267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motivazione</w:t>
            </w:r>
          </w:p>
        </w:tc>
        <w:tc>
          <w:tcPr>
            <w:tcW w:w="2976" w:type="dxa"/>
          </w:tcPr>
          <w:p w14:paraId="758FA661" w14:textId="0828E9EF" w:rsidR="00D74509" w:rsidRPr="00305E13" w:rsidRDefault="00684FD8">
            <w:pPr>
              <w:pStyle w:val="TableParagraph"/>
              <w:spacing w:before="116" w:line="259" w:lineRule="auto"/>
              <w:ind w:left="91" w:right="7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Incontro plenario per introduzione alle attività di orientamento (quadro delle competenze, e-portfolio, capolavoro, attività di orientamento informativo e formativo)</w:t>
            </w:r>
          </w:p>
        </w:tc>
        <w:tc>
          <w:tcPr>
            <w:tcW w:w="2410" w:type="dxa"/>
          </w:tcPr>
          <w:p w14:paraId="22EEDDE3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0C310AD" w14:textId="77777777" w:rsidR="00D74509" w:rsidRPr="00305E13" w:rsidRDefault="00D745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lang w:val="it-IT"/>
              </w:rPr>
            </w:pPr>
          </w:p>
          <w:p w14:paraId="16639411" w14:textId="77777777" w:rsidR="00D74509" w:rsidRPr="00305E13" w:rsidRDefault="00684FD8">
            <w:pPr>
              <w:pStyle w:val="TableParagraph"/>
              <w:spacing w:before="1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05341424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9F552E4" w14:textId="77777777" w:rsidR="00D74509" w:rsidRPr="00305E13" w:rsidRDefault="00D745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lang w:val="it-IT"/>
              </w:rPr>
            </w:pPr>
          </w:p>
          <w:p w14:paraId="1379B5F2" w14:textId="77777777" w:rsidR="00D74509" w:rsidRPr="00305E13" w:rsidRDefault="00684FD8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 e orientatore</w:t>
            </w:r>
          </w:p>
        </w:tc>
        <w:tc>
          <w:tcPr>
            <w:tcW w:w="4398" w:type="dxa"/>
          </w:tcPr>
          <w:p w14:paraId="3F45B27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FDC9037" w14:textId="77777777" w:rsidR="00D74509" w:rsidRPr="00305E13" w:rsidRDefault="00D745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  <w:lang w:val="it-IT"/>
              </w:rPr>
            </w:pPr>
          </w:p>
          <w:p w14:paraId="7B957A06" w14:textId="77777777" w:rsidR="00D74509" w:rsidRPr="00305E13" w:rsidRDefault="00684FD8">
            <w:pPr>
              <w:pStyle w:val="TableParagraph"/>
              <w:spacing w:before="1"/>
              <w:ind w:right="577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Incontro docenti tutor e orientatore</w:t>
            </w:r>
          </w:p>
        </w:tc>
      </w:tr>
      <w:tr w:rsidR="00D74509" w:rsidRPr="00305E13" w14:paraId="21AC672A" w14:textId="77777777">
        <w:trPr>
          <w:trHeight w:val="340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8535E00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614A27A0" w14:textId="77777777" w:rsidR="00D74509" w:rsidRPr="00305E13" w:rsidRDefault="00684FD8">
            <w:pPr>
              <w:pStyle w:val="TableParagraph"/>
              <w:spacing w:before="6"/>
              <w:ind w:left="51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Test psico-attitudinali</w:t>
            </w:r>
          </w:p>
        </w:tc>
        <w:tc>
          <w:tcPr>
            <w:tcW w:w="2410" w:type="dxa"/>
          </w:tcPr>
          <w:p w14:paraId="74DF081A" w14:textId="77777777" w:rsidR="00D74509" w:rsidRPr="00305E13" w:rsidRDefault="00684FD8">
            <w:pPr>
              <w:pStyle w:val="TableParagraph"/>
              <w:spacing w:before="6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</w:tcPr>
          <w:p w14:paraId="2B46CBA0" w14:textId="77777777" w:rsidR="00D74509" w:rsidRPr="00305E13" w:rsidRDefault="00684FD8">
            <w:pPr>
              <w:pStyle w:val="TableParagraph"/>
              <w:spacing w:before="6"/>
              <w:ind w:left="54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e docente tutor</w:t>
            </w:r>
          </w:p>
        </w:tc>
        <w:tc>
          <w:tcPr>
            <w:tcW w:w="4398" w:type="dxa"/>
          </w:tcPr>
          <w:p w14:paraId="55FE8E78" w14:textId="77777777" w:rsidR="00D74509" w:rsidRPr="00305E13" w:rsidRDefault="00684FD8">
            <w:pPr>
              <w:pStyle w:val="TableParagraph"/>
              <w:spacing w:before="6"/>
              <w:ind w:right="574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Somministrazione di test strutturati</w:t>
            </w:r>
          </w:p>
        </w:tc>
      </w:tr>
      <w:tr w:rsidR="00D74509" w:rsidRPr="00305E13" w14:paraId="1A3EBDE6" w14:textId="77777777">
        <w:trPr>
          <w:trHeight w:val="65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DFE7A5D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56A94642" w14:textId="77777777" w:rsidR="00D74509" w:rsidRPr="00305E13" w:rsidRDefault="00684FD8">
            <w:pPr>
              <w:pStyle w:val="TableParagraph"/>
              <w:spacing w:before="169"/>
              <w:ind w:left="34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Eventi con esperti esterni</w:t>
            </w:r>
          </w:p>
        </w:tc>
        <w:tc>
          <w:tcPr>
            <w:tcW w:w="2410" w:type="dxa"/>
          </w:tcPr>
          <w:p w14:paraId="36F93136" w14:textId="1CC41FB8" w:rsidR="00D74509" w:rsidRPr="00305E13" w:rsidRDefault="00684FD8">
            <w:pPr>
              <w:pStyle w:val="TableParagraph"/>
              <w:spacing w:before="169"/>
              <w:ind w:left="118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Aula magna/</w:t>
            </w:r>
            <w:r w:rsidR="00F85B0D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uditorium</w:t>
            </w:r>
          </w:p>
        </w:tc>
        <w:tc>
          <w:tcPr>
            <w:tcW w:w="3260" w:type="dxa"/>
          </w:tcPr>
          <w:p w14:paraId="10E1B94A" w14:textId="77777777" w:rsidR="00D74509" w:rsidRPr="00305E13" w:rsidRDefault="00684FD8">
            <w:pPr>
              <w:pStyle w:val="TableParagraph"/>
              <w:spacing w:before="169"/>
              <w:ind w:right="41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sui temi individuati</w:t>
            </w:r>
          </w:p>
        </w:tc>
        <w:tc>
          <w:tcPr>
            <w:tcW w:w="4398" w:type="dxa"/>
          </w:tcPr>
          <w:p w14:paraId="69FFED47" w14:textId="1CFB92A7" w:rsidR="00D74509" w:rsidRPr="00305E13" w:rsidRDefault="00684FD8" w:rsidP="004140B8">
            <w:pPr>
              <w:pStyle w:val="TableParagraph"/>
              <w:spacing w:before="6"/>
              <w:ind w:left="365" w:right="354" w:firstLine="21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divulgativi su temi culturali, di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attualità,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legalità,</w:t>
            </w:r>
            <w:r w:rsidRPr="00305E13">
              <w:rPr>
                <w:rFonts w:ascii="Times New Roman" w:hAnsi="Times New Roman" w:cs="Times New Roman"/>
                <w:spacing w:val="-19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8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economia</w:t>
            </w:r>
            <w:r w:rsidR="004140B8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della</w:t>
            </w:r>
            <w:r w:rsidR="004140B8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salute.</w:t>
            </w:r>
          </w:p>
        </w:tc>
      </w:tr>
      <w:tr w:rsidR="00D74509" w:rsidRPr="00305E13" w14:paraId="67FFA8A5" w14:textId="77777777">
        <w:trPr>
          <w:trHeight w:val="681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7407D2C1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6B2D2AC6" w14:textId="324F6323" w:rsidR="00D74509" w:rsidRPr="00305E13" w:rsidRDefault="00684FD8">
            <w:pPr>
              <w:pStyle w:val="TableParagraph"/>
              <w:spacing w:before="126"/>
              <w:ind w:left="492" w:right="287" w:hanging="81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Progetti extracurric</w:t>
            </w:r>
            <w:r w:rsidR="00AC14AC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o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lari a carattere orientativo</w:t>
            </w:r>
          </w:p>
        </w:tc>
        <w:tc>
          <w:tcPr>
            <w:tcW w:w="2410" w:type="dxa"/>
          </w:tcPr>
          <w:p w14:paraId="3ECEE717" w14:textId="77777777" w:rsidR="00D74509" w:rsidRPr="00305E13" w:rsidRDefault="00684FD8">
            <w:pPr>
              <w:pStyle w:val="TableParagraph"/>
              <w:spacing w:before="179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22842C42" w14:textId="77777777" w:rsidR="00D74509" w:rsidRPr="00305E13" w:rsidRDefault="00684FD8">
            <w:pPr>
              <w:pStyle w:val="TableParagraph"/>
              <w:spacing w:before="11"/>
              <w:ind w:left="981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Esperti esterni</w:t>
            </w:r>
          </w:p>
          <w:p w14:paraId="43A29DB8" w14:textId="77777777" w:rsidR="00D74509" w:rsidRPr="00305E13" w:rsidRDefault="00684FD8">
            <w:pPr>
              <w:pStyle w:val="TableParagraph"/>
              <w:spacing w:before="116"/>
              <w:ind w:left="88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 docenti interni</w:t>
            </w:r>
          </w:p>
        </w:tc>
        <w:tc>
          <w:tcPr>
            <w:tcW w:w="4398" w:type="dxa"/>
          </w:tcPr>
          <w:p w14:paraId="50896918" w14:textId="77777777" w:rsidR="00D74509" w:rsidRPr="00305E13" w:rsidRDefault="00684FD8">
            <w:pPr>
              <w:pStyle w:val="TableParagraph"/>
              <w:spacing w:before="11"/>
              <w:ind w:left="363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Laboratori</w:t>
            </w:r>
          </w:p>
          <w:p w14:paraId="4291A1F9" w14:textId="77777777" w:rsidR="00D74509" w:rsidRPr="00305E13" w:rsidRDefault="00684FD8">
            <w:pPr>
              <w:pStyle w:val="TableParagraph"/>
              <w:spacing w:before="116"/>
              <w:ind w:left="361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Riflessione sulle proprie emozioni</w:t>
            </w:r>
          </w:p>
        </w:tc>
      </w:tr>
      <w:tr w:rsidR="00D74509" w:rsidRPr="00305E13" w14:paraId="4A46EF3C" w14:textId="77777777">
        <w:trPr>
          <w:trHeight w:val="830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55F59DF4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4AB97594" w14:textId="77777777" w:rsidR="00D74509" w:rsidRPr="00305E13" w:rsidRDefault="00684FD8">
            <w:pPr>
              <w:pStyle w:val="TableParagraph"/>
              <w:spacing w:before="1" w:line="259" w:lineRule="auto"/>
              <w:ind w:left="90" w:right="7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05"/>
                <w:sz w:val="18"/>
                <w:lang w:val="it-IT"/>
              </w:rPr>
              <w:t>La consapevolezza di sé (gestione delle proprie emozioni e delle rela- zioni con l’altro)</w:t>
            </w:r>
          </w:p>
        </w:tc>
        <w:tc>
          <w:tcPr>
            <w:tcW w:w="2410" w:type="dxa"/>
          </w:tcPr>
          <w:p w14:paraId="47E083BC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0B2A9C64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7CBE5AAD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2DA9A173" w14:textId="77777777" w:rsidR="00D74509" w:rsidRPr="00305E13" w:rsidRDefault="00684FD8">
            <w:pPr>
              <w:pStyle w:val="TableParagraph"/>
              <w:ind w:left="99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</w:t>
            </w:r>
          </w:p>
        </w:tc>
        <w:tc>
          <w:tcPr>
            <w:tcW w:w="4398" w:type="dxa"/>
          </w:tcPr>
          <w:p w14:paraId="5FA38354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1C6CC446" w14:textId="6EE81010" w:rsidR="00D74509" w:rsidRPr="00D427F1" w:rsidRDefault="00684FD8">
            <w:pPr>
              <w:pStyle w:val="TableParagraph"/>
              <w:ind w:right="635"/>
              <w:jc w:val="right"/>
              <w:rPr>
                <w:rFonts w:ascii="Times New Roman" w:hAnsi="Times New Roman" w:cs="Times New Roman"/>
                <w:w w:val="125"/>
                <w:sz w:val="20"/>
                <w:szCs w:val="24"/>
                <w:lang w:val="it-IT"/>
              </w:rPr>
            </w:pPr>
            <w:r w:rsidRPr="00D427F1">
              <w:rPr>
                <w:rFonts w:ascii="Times New Roman" w:hAnsi="Times New Roman" w:cs="Times New Roman"/>
                <w:w w:val="125"/>
                <w:sz w:val="20"/>
                <w:szCs w:val="24"/>
                <w:lang w:val="it-IT"/>
              </w:rPr>
              <w:t xml:space="preserve">Lavoro sulla consapevolezza del </w:t>
            </w:r>
            <w:r w:rsidR="004140B8" w:rsidRPr="00D427F1">
              <w:rPr>
                <w:rFonts w:ascii="Times New Roman" w:hAnsi="Times New Roman" w:cs="Times New Roman"/>
                <w:w w:val="125"/>
                <w:sz w:val="20"/>
                <w:szCs w:val="24"/>
                <w:lang w:val="it-IT"/>
              </w:rPr>
              <w:t>sé</w:t>
            </w:r>
          </w:p>
          <w:p w14:paraId="1EF22375" w14:textId="7DDFDE29" w:rsidR="005F2F1E" w:rsidRPr="00305E13" w:rsidRDefault="005F2F1E">
            <w:pPr>
              <w:pStyle w:val="TableParagraph"/>
              <w:ind w:right="635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D427F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Bilancio delle esperienze formative pregresse e in corso per prevenire disagi e insuccessi.</w:t>
            </w:r>
          </w:p>
        </w:tc>
      </w:tr>
      <w:tr w:rsidR="00D74509" w:rsidRPr="00305E13" w14:paraId="1DCE5A43" w14:textId="77777777">
        <w:trPr>
          <w:trHeight w:val="77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1E549F53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F70F46B" w14:textId="6828316D" w:rsidR="00D74509" w:rsidRPr="00305E13" w:rsidRDefault="00684FD8">
            <w:pPr>
              <w:pStyle w:val="TableParagraph"/>
              <w:spacing w:before="6"/>
              <w:ind w:left="246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Introduzione all’uso della piattaforma e compilazione dell’</w:t>
            </w:r>
            <w:r w:rsidR="00F85B0D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E</w:t>
            </w: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-portfolio</w:t>
            </w:r>
          </w:p>
        </w:tc>
        <w:tc>
          <w:tcPr>
            <w:tcW w:w="2410" w:type="dxa"/>
          </w:tcPr>
          <w:p w14:paraId="1B5D685E" w14:textId="77777777" w:rsidR="00D74509" w:rsidRPr="00305E13" w:rsidRDefault="00D745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69799A2A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791C2A0D" w14:textId="77777777" w:rsidR="00D74509" w:rsidRPr="00305E13" w:rsidRDefault="00D7450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</w:p>
          <w:p w14:paraId="48862B09" w14:textId="77777777" w:rsidR="00D74509" w:rsidRPr="00305E13" w:rsidRDefault="00684FD8">
            <w:pPr>
              <w:pStyle w:val="TableParagraph"/>
              <w:ind w:left="99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Docente tutor</w:t>
            </w:r>
          </w:p>
        </w:tc>
        <w:tc>
          <w:tcPr>
            <w:tcW w:w="4398" w:type="dxa"/>
          </w:tcPr>
          <w:p w14:paraId="5E2DCAEA" w14:textId="77777777" w:rsidR="00D74509" w:rsidRPr="00305E13" w:rsidRDefault="00684FD8">
            <w:pPr>
              <w:pStyle w:val="TableParagraph"/>
              <w:spacing w:before="174"/>
              <w:ind w:left="678" w:right="495" w:firstLine="56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Scelta del capolavoro Accesso alla piattaforma dedicata</w:t>
            </w:r>
          </w:p>
        </w:tc>
      </w:tr>
      <w:tr w:rsidR="00D74509" w:rsidRPr="00305E13" w14:paraId="334C489A" w14:textId="77777777">
        <w:trPr>
          <w:trHeight w:val="935"/>
        </w:trPr>
        <w:tc>
          <w:tcPr>
            <w:tcW w:w="1699" w:type="dxa"/>
            <w:shd w:val="clear" w:color="auto" w:fill="D9E2F3"/>
          </w:tcPr>
          <w:p w14:paraId="4E1C22DD" w14:textId="514CAE3B" w:rsidR="00D74509" w:rsidRPr="00305E13" w:rsidRDefault="00684FD8">
            <w:pPr>
              <w:pStyle w:val="TableParagraph"/>
              <w:spacing w:before="87" w:line="254" w:lineRule="auto"/>
              <w:ind w:left="159" w:right="144"/>
              <w:jc w:val="center"/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 xml:space="preserve">Lavorare sulle capacità </w:t>
            </w:r>
            <w:r w:rsidR="00F85B0D"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comunicative</w:t>
            </w:r>
          </w:p>
          <w:p w14:paraId="3ACDEF1F" w14:textId="77777777" w:rsidR="00924763" w:rsidRPr="00305E13" w:rsidRDefault="00924763" w:rsidP="00924763">
            <w:pPr>
              <w:pStyle w:val="TableParagraph"/>
              <w:spacing w:before="87" w:line="254" w:lineRule="auto"/>
              <w:ind w:left="159" w:right="144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e l’autoefficacia.</w:t>
            </w:r>
          </w:p>
          <w:p w14:paraId="095B3E2C" w14:textId="77777777" w:rsidR="00924763" w:rsidRPr="00305E13" w:rsidRDefault="00924763" w:rsidP="00924763">
            <w:pPr>
              <w:pStyle w:val="TableParagraph"/>
              <w:spacing w:before="87" w:line="254" w:lineRule="auto"/>
              <w:ind w:left="159" w:right="144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Utilizzare le</w:t>
            </w:r>
          </w:p>
          <w:p w14:paraId="10697B5C" w14:textId="0C6CE385" w:rsidR="00924763" w:rsidRPr="00305E13" w:rsidRDefault="00924763" w:rsidP="00924763">
            <w:pPr>
              <w:pStyle w:val="TableParagraph"/>
              <w:spacing w:before="87" w:line="254" w:lineRule="auto"/>
              <w:ind w:left="159" w:right="144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sz w:val="18"/>
                <w:lang w:val="it-IT"/>
              </w:rPr>
              <w:t>tecnologie digitali</w:t>
            </w:r>
          </w:p>
        </w:tc>
        <w:tc>
          <w:tcPr>
            <w:tcW w:w="2976" w:type="dxa"/>
          </w:tcPr>
          <w:p w14:paraId="39AE22AF" w14:textId="77777777" w:rsidR="00D74509" w:rsidRPr="00305E13" w:rsidRDefault="00684FD8">
            <w:pPr>
              <w:pStyle w:val="TableParagraph"/>
              <w:spacing w:before="193"/>
              <w:ind w:left="110" w:firstLine="10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Dibattiti su temi di interesse generale o su temi specialistici</w:t>
            </w:r>
          </w:p>
        </w:tc>
        <w:tc>
          <w:tcPr>
            <w:tcW w:w="2410" w:type="dxa"/>
          </w:tcPr>
          <w:p w14:paraId="68755822" w14:textId="77777777" w:rsidR="00D74509" w:rsidRPr="00305E13" w:rsidRDefault="00D7450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78C2F1E8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</w:tcPr>
          <w:p w14:paraId="69C73E26" w14:textId="77777777" w:rsidR="00D74509" w:rsidRPr="00305E13" w:rsidRDefault="00D7450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14:paraId="1BA8352A" w14:textId="77777777" w:rsidR="00D74509" w:rsidRPr="00305E13" w:rsidRDefault="00684FD8">
            <w:pPr>
              <w:pStyle w:val="TableParagraph"/>
              <w:ind w:right="450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ed esperti esterni</w:t>
            </w:r>
          </w:p>
        </w:tc>
        <w:tc>
          <w:tcPr>
            <w:tcW w:w="4398" w:type="dxa"/>
          </w:tcPr>
          <w:p w14:paraId="780BBD48" w14:textId="77777777" w:rsidR="00F85B0D" w:rsidRDefault="00684FD8">
            <w:pPr>
              <w:pStyle w:val="TableParagraph"/>
              <w:spacing w:before="49" w:line="307" w:lineRule="auto"/>
              <w:ind w:left="732" w:right="722"/>
              <w:jc w:val="center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Esercitazioni sul public speaking </w:t>
            </w:r>
          </w:p>
          <w:p w14:paraId="1F0C3B51" w14:textId="2B019DB4" w:rsidR="00D74509" w:rsidRPr="00305E13" w:rsidRDefault="00684FD8">
            <w:pPr>
              <w:pStyle w:val="TableParagraph"/>
              <w:spacing w:before="49" w:line="307" w:lineRule="auto"/>
              <w:ind w:left="732" w:right="722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Organizzazione di debate Presentazione di eventi</w:t>
            </w:r>
          </w:p>
        </w:tc>
      </w:tr>
      <w:tr w:rsidR="00D74509" w:rsidRPr="00305E13" w14:paraId="6951A9EA" w14:textId="77777777">
        <w:trPr>
          <w:trHeight w:val="1017"/>
        </w:trPr>
        <w:tc>
          <w:tcPr>
            <w:tcW w:w="1699" w:type="dxa"/>
            <w:vMerge w:val="restart"/>
            <w:shd w:val="clear" w:color="auto" w:fill="D9E2F3"/>
          </w:tcPr>
          <w:p w14:paraId="1089FBF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892DE5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567586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8B79A92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1"/>
                <w:lang w:val="it-IT"/>
              </w:rPr>
            </w:pPr>
          </w:p>
          <w:p w14:paraId="36B1B87E" w14:textId="77777777" w:rsidR="00D74509" w:rsidRPr="00305E13" w:rsidRDefault="00684FD8">
            <w:pPr>
              <w:pStyle w:val="TableParagraph"/>
              <w:spacing w:before="1" w:line="254" w:lineRule="auto"/>
              <w:ind w:left="347" w:right="257" w:firstLine="3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>Conoscere il territorio</w:t>
            </w:r>
          </w:p>
        </w:tc>
        <w:tc>
          <w:tcPr>
            <w:tcW w:w="2976" w:type="dxa"/>
          </w:tcPr>
          <w:p w14:paraId="5AFF9183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  <w:lang w:val="it-IT"/>
              </w:rPr>
            </w:pPr>
          </w:p>
          <w:p w14:paraId="197E4355" w14:textId="77777777" w:rsidR="00D74509" w:rsidRPr="00305E13" w:rsidRDefault="00684FD8">
            <w:pPr>
              <w:pStyle w:val="TableParagraph"/>
              <w:ind w:left="1003" w:hanging="645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Visite guidate a carattere orientativo</w:t>
            </w:r>
          </w:p>
        </w:tc>
        <w:tc>
          <w:tcPr>
            <w:tcW w:w="2410" w:type="dxa"/>
          </w:tcPr>
          <w:p w14:paraId="1BE9C735" w14:textId="77777777" w:rsidR="00D74509" w:rsidRPr="00305E13" w:rsidRDefault="00684FD8">
            <w:pPr>
              <w:pStyle w:val="TableParagraph"/>
              <w:spacing w:before="6" w:line="372" w:lineRule="auto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Monumenti e musei Aziende</w:t>
            </w:r>
          </w:p>
          <w:p w14:paraId="728BFFFC" w14:textId="77777777" w:rsidR="00D74509" w:rsidRPr="00305E13" w:rsidRDefault="00684FD8">
            <w:pPr>
              <w:pStyle w:val="TableParagraph"/>
              <w:ind w:left="225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 settore</w:t>
            </w:r>
          </w:p>
        </w:tc>
        <w:tc>
          <w:tcPr>
            <w:tcW w:w="3260" w:type="dxa"/>
          </w:tcPr>
          <w:p w14:paraId="7FE86E8A" w14:textId="77777777" w:rsidR="00D74509" w:rsidRPr="00305E13" w:rsidRDefault="00684FD8">
            <w:pPr>
              <w:pStyle w:val="TableParagraph"/>
              <w:spacing w:before="179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  <w:p w14:paraId="12E5980D" w14:textId="77777777" w:rsidR="00D74509" w:rsidRPr="00305E13" w:rsidRDefault="00684FD8">
            <w:pPr>
              <w:pStyle w:val="TableParagraph"/>
              <w:spacing w:before="116"/>
              <w:ind w:left="57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delle strutture coinvolte</w:t>
            </w:r>
          </w:p>
        </w:tc>
        <w:tc>
          <w:tcPr>
            <w:tcW w:w="4398" w:type="dxa"/>
          </w:tcPr>
          <w:p w14:paraId="0D06DE34" w14:textId="77777777" w:rsidR="00D74509" w:rsidRPr="00305E13" w:rsidRDefault="00684FD8">
            <w:pPr>
              <w:pStyle w:val="TableParagraph"/>
              <w:spacing w:before="63"/>
              <w:ind w:left="365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Individuazione dei saperi collegati all’esperienza</w:t>
            </w:r>
          </w:p>
          <w:p w14:paraId="5B871C33" w14:textId="77777777" w:rsidR="00D74509" w:rsidRPr="00305E13" w:rsidRDefault="00684FD8">
            <w:pPr>
              <w:pStyle w:val="TableParagraph"/>
              <w:spacing w:before="122"/>
              <w:ind w:left="361" w:right="35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Riflessione sulle proprie emozioni</w:t>
            </w:r>
          </w:p>
        </w:tc>
      </w:tr>
      <w:tr w:rsidR="00D74509" w:rsidRPr="00305E13" w14:paraId="6BA5BA10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7CF06A98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E363B56" w14:textId="77777777" w:rsidR="00D74509" w:rsidRPr="00305E13" w:rsidRDefault="00684FD8">
            <w:pPr>
              <w:pStyle w:val="TableParagraph"/>
              <w:spacing w:before="164"/>
              <w:ind w:left="1172" w:hanging="104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soggetti del terzo settore</w:t>
            </w:r>
          </w:p>
        </w:tc>
        <w:tc>
          <w:tcPr>
            <w:tcW w:w="2410" w:type="dxa"/>
          </w:tcPr>
          <w:p w14:paraId="718F1E4B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A8A0B19" w14:textId="77777777" w:rsidR="00D74509" w:rsidRPr="00305E13" w:rsidRDefault="00684FD8">
            <w:pPr>
              <w:pStyle w:val="TableParagraph"/>
              <w:ind w:left="267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Enti del terzo settore</w:t>
            </w:r>
          </w:p>
        </w:tc>
        <w:tc>
          <w:tcPr>
            <w:tcW w:w="3260" w:type="dxa"/>
          </w:tcPr>
          <w:p w14:paraId="3CD88EA1" w14:textId="77777777" w:rsidR="00D74509" w:rsidRPr="00305E13" w:rsidRDefault="00684FD8">
            <w:pPr>
              <w:pStyle w:val="TableParagraph"/>
              <w:spacing w:before="107" w:line="367" w:lineRule="auto"/>
              <w:ind w:left="766" w:right="612" w:firstLine="507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Referenti degli enti</w:t>
            </w:r>
          </w:p>
        </w:tc>
        <w:tc>
          <w:tcPr>
            <w:tcW w:w="4398" w:type="dxa"/>
          </w:tcPr>
          <w:p w14:paraId="5AE49A71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F05C6BB" w14:textId="77777777" w:rsidR="00D74509" w:rsidRPr="00305E13" w:rsidRDefault="00684FD8">
            <w:pPr>
              <w:pStyle w:val="TableParagraph"/>
              <w:ind w:left="1110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Esperienze in situazione</w:t>
            </w:r>
          </w:p>
        </w:tc>
      </w:tr>
      <w:tr w:rsidR="00D74509" w:rsidRPr="00305E13" w14:paraId="0B9C45AD" w14:textId="77777777">
        <w:trPr>
          <w:trHeight w:val="892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FDFF89D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5E51822A" w14:textId="77777777" w:rsidR="00D74509" w:rsidRPr="00305E13" w:rsidRDefault="00684FD8">
            <w:pPr>
              <w:pStyle w:val="TableParagraph"/>
              <w:spacing w:line="242" w:lineRule="auto"/>
              <w:ind w:left="90" w:right="74"/>
              <w:jc w:val="center"/>
              <w:rPr>
                <w:rFonts w:ascii="Times New Roman" w:hAnsi="Times New Roman" w:cs="Times New Roman"/>
                <w:sz w:val="21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90"/>
                <w:sz w:val="21"/>
                <w:lang w:val="it-IT"/>
              </w:rPr>
              <w:t xml:space="preserve">Attività di PCTO scelta dal CdC con </w:t>
            </w:r>
            <w:r w:rsidRPr="00305E13">
              <w:rPr>
                <w:rFonts w:ascii="Times New Roman" w:hAnsi="Times New Roman" w:cs="Times New Roman"/>
                <w:w w:val="95"/>
                <w:sz w:val="21"/>
                <w:lang w:val="it-IT"/>
              </w:rPr>
              <w:t xml:space="preserve">attività di riflessione e </w:t>
            </w:r>
            <w:r w:rsidRPr="00305E13">
              <w:rPr>
                <w:rFonts w:ascii="Times New Roman" w:hAnsi="Times New Roman" w:cs="Times New Roman"/>
                <w:w w:val="90"/>
                <w:sz w:val="21"/>
                <w:lang w:val="it-IT"/>
              </w:rPr>
              <w:t>autovalutazione delle competenze</w:t>
            </w:r>
          </w:p>
        </w:tc>
        <w:tc>
          <w:tcPr>
            <w:tcW w:w="2410" w:type="dxa"/>
          </w:tcPr>
          <w:p w14:paraId="77FB6B02" w14:textId="77777777" w:rsidR="00D74509" w:rsidRPr="00305E13" w:rsidRDefault="00684FD8">
            <w:pPr>
              <w:pStyle w:val="TableParagraph"/>
              <w:spacing w:before="174"/>
              <w:ind w:left="744" w:hanging="52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 xml:space="preserve">Scuola/aziende/uscite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didattiche</w:t>
            </w:r>
          </w:p>
        </w:tc>
        <w:tc>
          <w:tcPr>
            <w:tcW w:w="3260" w:type="dxa"/>
          </w:tcPr>
          <w:p w14:paraId="03451F32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  <w:lang w:val="it-IT"/>
              </w:rPr>
            </w:pPr>
          </w:p>
          <w:p w14:paraId="0DCA7132" w14:textId="77777777" w:rsidR="00D74509" w:rsidRPr="00305E13" w:rsidRDefault="00684FD8">
            <w:pPr>
              <w:pStyle w:val="TableParagraph"/>
              <w:ind w:right="416"/>
              <w:jc w:val="right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CdC, docenti, tutor, esperti</w:t>
            </w:r>
          </w:p>
        </w:tc>
        <w:tc>
          <w:tcPr>
            <w:tcW w:w="4398" w:type="dxa"/>
          </w:tcPr>
          <w:p w14:paraId="2A654F34" w14:textId="77777777" w:rsidR="00D74509" w:rsidRPr="00305E13" w:rsidRDefault="00684FD8">
            <w:pPr>
              <w:pStyle w:val="TableParagraph"/>
              <w:spacing w:before="174"/>
              <w:ind w:left="1507" w:right="423" w:hanging="98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Visite guidate, condivisione sul valore dell’esperienza.</w:t>
            </w:r>
          </w:p>
        </w:tc>
      </w:tr>
    </w:tbl>
    <w:p w14:paraId="0529B1C7" w14:textId="77777777" w:rsidR="00D74509" w:rsidRPr="00305E13" w:rsidRDefault="00D74509">
      <w:pPr>
        <w:rPr>
          <w:rFonts w:ascii="Times New Roman" w:hAnsi="Times New Roman" w:cs="Times New Roman"/>
          <w:sz w:val="18"/>
          <w:lang w:val="it-IT"/>
        </w:rPr>
        <w:sectPr w:rsidR="00D74509" w:rsidRPr="00305E13">
          <w:pgSz w:w="16840" w:h="11910" w:orient="landscape"/>
          <w:pgMar w:top="1040" w:right="680" w:bottom="280" w:left="1200" w:header="720" w:footer="720" w:gutter="0"/>
          <w:cols w:space="720"/>
        </w:sectPr>
      </w:pPr>
    </w:p>
    <w:p w14:paraId="2B95CE0D" w14:textId="77777777" w:rsidR="00D74509" w:rsidRPr="00305E13" w:rsidRDefault="00D74509">
      <w:pPr>
        <w:spacing w:before="4"/>
        <w:rPr>
          <w:rFonts w:ascii="Times New Roman" w:hAnsi="Times New Roman" w:cs="Times New Roman"/>
          <w:b/>
          <w:sz w:val="2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976"/>
        <w:gridCol w:w="2410"/>
        <w:gridCol w:w="3260"/>
        <w:gridCol w:w="4398"/>
      </w:tblGrid>
      <w:tr w:rsidR="00D74509" w:rsidRPr="00305E13" w14:paraId="1F0FE8DB" w14:textId="77777777">
        <w:trPr>
          <w:trHeight w:val="873"/>
        </w:trPr>
        <w:tc>
          <w:tcPr>
            <w:tcW w:w="1699" w:type="dxa"/>
            <w:vMerge w:val="restart"/>
            <w:shd w:val="clear" w:color="auto" w:fill="D9E2F3"/>
          </w:tcPr>
          <w:p w14:paraId="2D0E8963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1B96B71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15B84AC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EFDA449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3944A47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AF263C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FE9B46A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3BAFD0E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78AE4EB" w14:textId="77777777" w:rsidR="00D74509" w:rsidRPr="00305E13" w:rsidRDefault="00D7450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467CD540" w14:textId="77777777" w:rsidR="00D74509" w:rsidRPr="00305E13" w:rsidRDefault="00684FD8">
            <w:pPr>
              <w:pStyle w:val="TableParagraph"/>
              <w:spacing w:line="254" w:lineRule="auto"/>
              <w:ind w:left="205" w:right="133" w:firstLine="145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Conoscere la formazione</w:t>
            </w:r>
          </w:p>
          <w:p w14:paraId="3E0DD5D6" w14:textId="77777777" w:rsidR="00D74509" w:rsidRPr="00305E13" w:rsidRDefault="00684FD8">
            <w:pPr>
              <w:pStyle w:val="TableParagraph"/>
              <w:spacing w:line="208" w:lineRule="exact"/>
              <w:ind w:left="401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superiore</w:t>
            </w:r>
          </w:p>
        </w:tc>
        <w:tc>
          <w:tcPr>
            <w:tcW w:w="2976" w:type="dxa"/>
          </w:tcPr>
          <w:p w14:paraId="33D14790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EB32A76" w14:textId="77777777" w:rsidR="00D74509" w:rsidRPr="00305E13" w:rsidRDefault="00684FD8">
            <w:pPr>
              <w:pStyle w:val="TableParagraph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>L’offerta universitaria</w:t>
            </w:r>
          </w:p>
        </w:tc>
        <w:tc>
          <w:tcPr>
            <w:tcW w:w="2410" w:type="dxa"/>
          </w:tcPr>
          <w:p w14:paraId="3A70F830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AEE2514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Università</w:t>
            </w:r>
          </w:p>
        </w:tc>
        <w:tc>
          <w:tcPr>
            <w:tcW w:w="3260" w:type="dxa"/>
          </w:tcPr>
          <w:p w14:paraId="3D11295D" w14:textId="77777777" w:rsidR="00D74509" w:rsidRPr="00305E13" w:rsidRDefault="00684FD8">
            <w:pPr>
              <w:pStyle w:val="TableParagraph"/>
              <w:spacing w:before="107" w:line="367" w:lineRule="auto"/>
              <w:ind w:left="747" w:right="612" w:firstLine="5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Docenti universitari</w:t>
            </w:r>
          </w:p>
        </w:tc>
        <w:tc>
          <w:tcPr>
            <w:tcW w:w="4398" w:type="dxa"/>
          </w:tcPr>
          <w:p w14:paraId="566C97FF" w14:textId="77777777" w:rsidR="00D74509" w:rsidRPr="00305E13" w:rsidRDefault="00684FD8">
            <w:pPr>
              <w:pStyle w:val="TableParagraph"/>
              <w:spacing w:before="107" w:line="367" w:lineRule="auto"/>
              <w:ind w:left="1576" w:right="423" w:hanging="104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docenti di orientamento Visite guidate</w:t>
            </w:r>
          </w:p>
        </w:tc>
      </w:tr>
      <w:tr w:rsidR="00D74509" w:rsidRPr="00305E13" w14:paraId="00127768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064DD85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7893077D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B932DE3" w14:textId="77777777" w:rsidR="00D74509" w:rsidRPr="00305E13" w:rsidRDefault="00684FD8">
            <w:pPr>
              <w:pStyle w:val="TableParagraph"/>
              <w:ind w:left="243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 altre agenzie formative</w:t>
            </w:r>
          </w:p>
        </w:tc>
        <w:tc>
          <w:tcPr>
            <w:tcW w:w="2410" w:type="dxa"/>
          </w:tcPr>
          <w:p w14:paraId="18543176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0FA4718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4C864BA5" w14:textId="77777777" w:rsidR="00D74509" w:rsidRPr="00305E13" w:rsidRDefault="00684FD8">
            <w:pPr>
              <w:pStyle w:val="TableParagraph"/>
              <w:spacing w:before="107" w:line="367" w:lineRule="auto"/>
              <w:ind w:left="1209" w:right="612" w:hanging="48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di agenzie e docenti</w:t>
            </w:r>
          </w:p>
        </w:tc>
        <w:tc>
          <w:tcPr>
            <w:tcW w:w="4398" w:type="dxa"/>
          </w:tcPr>
          <w:p w14:paraId="5710D062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B171878" w14:textId="77777777" w:rsidR="00D74509" w:rsidRPr="00305E13" w:rsidRDefault="00684FD8">
            <w:pPr>
              <w:pStyle w:val="TableParagraph"/>
              <w:ind w:left="131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esperti</w:t>
            </w:r>
          </w:p>
        </w:tc>
      </w:tr>
      <w:tr w:rsidR="00D74509" w:rsidRPr="00305E13" w14:paraId="3BA607A5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5F7B9304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2C3F02D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1E1A8CA" w14:textId="77777777" w:rsidR="00D74509" w:rsidRPr="00305E13" w:rsidRDefault="00684FD8">
            <w:pPr>
              <w:pStyle w:val="TableParagraph"/>
              <w:ind w:left="242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Il programma Erasmus+</w:t>
            </w:r>
          </w:p>
        </w:tc>
        <w:tc>
          <w:tcPr>
            <w:tcW w:w="2410" w:type="dxa"/>
          </w:tcPr>
          <w:p w14:paraId="5915414C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F76DA60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2DA45F94" w14:textId="77777777" w:rsidR="00D74509" w:rsidRPr="00305E13" w:rsidRDefault="00684FD8">
            <w:pPr>
              <w:pStyle w:val="TableParagraph"/>
              <w:spacing w:before="102" w:line="372" w:lineRule="auto"/>
              <w:ind w:left="1209" w:right="612" w:hanging="48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di agenzie e docenti</w:t>
            </w:r>
          </w:p>
        </w:tc>
        <w:tc>
          <w:tcPr>
            <w:tcW w:w="4398" w:type="dxa"/>
          </w:tcPr>
          <w:p w14:paraId="15F38E47" w14:textId="77777777" w:rsidR="00D74509" w:rsidRPr="00305E13" w:rsidRDefault="00684FD8">
            <w:pPr>
              <w:pStyle w:val="TableParagraph"/>
              <w:spacing w:before="102" w:line="372" w:lineRule="auto"/>
              <w:ind w:left="1486" w:right="790" w:hanging="61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Incontro per la presentazione del programma</w:t>
            </w:r>
          </w:p>
        </w:tc>
      </w:tr>
      <w:tr w:rsidR="00D74509" w:rsidRPr="00305E13" w14:paraId="22555F12" w14:textId="77777777">
        <w:trPr>
          <w:trHeight w:val="1017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6B801437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2B946291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  <w:lang w:val="it-IT"/>
              </w:rPr>
            </w:pPr>
          </w:p>
          <w:p w14:paraId="76960D65" w14:textId="77777777" w:rsidR="00D74509" w:rsidRPr="00305E13" w:rsidRDefault="00684FD8">
            <w:pPr>
              <w:pStyle w:val="TableParagraph"/>
              <w:ind w:left="555" w:right="116" w:hanging="342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Studi e carriere professionali nelle discipline Stem</w:t>
            </w:r>
          </w:p>
        </w:tc>
        <w:tc>
          <w:tcPr>
            <w:tcW w:w="2410" w:type="dxa"/>
          </w:tcPr>
          <w:p w14:paraId="758CC8C9" w14:textId="77777777" w:rsidR="00D74509" w:rsidRPr="00305E13" w:rsidRDefault="00684FD8">
            <w:pPr>
              <w:pStyle w:val="TableParagraph"/>
              <w:spacing w:before="6"/>
              <w:ind w:left="753" w:firstLine="153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  <w:p w14:paraId="34FFB2D8" w14:textId="77777777" w:rsidR="00D74509" w:rsidRPr="00305E13" w:rsidRDefault="00684FD8">
            <w:pPr>
              <w:pStyle w:val="TableParagraph"/>
              <w:spacing w:before="1" w:line="340" w:lineRule="atLeast"/>
              <w:ind w:left="841" w:right="596" w:hanging="8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0"/>
                <w:sz w:val="18"/>
                <w:lang w:val="it-IT"/>
              </w:rPr>
              <w:t xml:space="preserve">Università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Aziende</w:t>
            </w:r>
          </w:p>
        </w:tc>
        <w:tc>
          <w:tcPr>
            <w:tcW w:w="3260" w:type="dxa"/>
          </w:tcPr>
          <w:p w14:paraId="507CCAA1" w14:textId="77777777" w:rsidR="00D74509" w:rsidRPr="00305E13" w:rsidRDefault="00684FD8">
            <w:pPr>
              <w:pStyle w:val="TableParagraph"/>
              <w:spacing w:before="6" w:line="372" w:lineRule="auto"/>
              <w:ind w:left="747" w:right="612" w:firstLine="5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Docenti universitari</w:t>
            </w:r>
          </w:p>
          <w:p w14:paraId="5E766B3D" w14:textId="77777777" w:rsidR="00D74509" w:rsidRPr="00305E13" w:rsidRDefault="00684FD8">
            <w:pPr>
              <w:pStyle w:val="TableParagraph"/>
              <w:ind w:left="52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Professionisti del settore</w:t>
            </w:r>
          </w:p>
        </w:tc>
        <w:tc>
          <w:tcPr>
            <w:tcW w:w="4398" w:type="dxa"/>
          </w:tcPr>
          <w:p w14:paraId="7FFCDA73" w14:textId="77777777" w:rsidR="00D74509" w:rsidRPr="00305E13" w:rsidRDefault="00684FD8">
            <w:pPr>
              <w:pStyle w:val="TableParagraph"/>
              <w:spacing w:before="179" w:line="367" w:lineRule="auto"/>
              <w:ind w:left="899" w:right="840" w:firstLine="216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Attività di orientamento ad alto contenuto innovativo</w:t>
            </w:r>
          </w:p>
        </w:tc>
      </w:tr>
      <w:tr w:rsidR="00D74509" w:rsidRPr="00305E13" w14:paraId="5F333C4C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02D0197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19A2E5B5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9532128" w14:textId="7DF1D5DA" w:rsidR="00D74509" w:rsidRPr="00305E13" w:rsidRDefault="00684FD8">
            <w:pPr>
              <w:pStyle w:val="TableParagraph"/>
              <w:ind w:left="89" w:right="74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La formazione presso gli </w:t>
            </w:r>
            <w:r w:rsidR="004140B8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ITS</w:t>
            </w:r>
          </w:p>
        </w:tc>
        <w:tc>
          <w:tcPr>
            <w:tcW w:w="2410" w:type="dxa"/>
          </w:tcPr>
          <w:p w14:paraId="252BAB30" w14:textId="7073EC98" w:rsidR="00D74509" w:rsidRPr="00305E13" w:rsidRDefault="00684FD8">
            <w:pPr>
              <w:pStyle w:val="TableParagraph"/>
              <w:spacing w:before="107" w:line="367" w:lineRule="auto"/>
              <w:ind w:left="772" w:right="596" w:firstLine="13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Scuola Sedi di </w:t>
            </w:r>
            <w:r w:rsidR="00D427F1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ITS</w:t>
            </w:r>
          </w:p>
        </w:tc>
        <w:tc>
          <w:tcPr>
            <w:tcW w:w="3260" w:type="dxa"/>
          </w:tcPr>
          <w:p w14:paraId="0F49B97B" w14:textId="37B9C0FE" w:rsidR="00D427F1" w:rsidRDefault="00D427F1" w:rsidP="00D427F1">
            <w:pPr>
              <w:pStyle w:val="TableParagraph"/>
              <w:spacing w:before="107" w:line="367" w:lineRule="auto"/>
              <w:ind w:right="837"/>
              <w:rPr>
                <w:rFonts w:ascii="Times New Roman" w:hAnsi="Times New Roman" w:cs="Times New Roman"/>
                <w:w w:val="125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     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  <w:p w14:paraId="175317FF" w14:textId="65682689" w:rsidR="00D74509" w:rsidRPr="00305E13" w:rsidRDefault="00D427F1" w:rsidP="00D427F1">
            <w:pPr>
              <w:pStyle w:val="TableParagraph"/>
              <w:spacing w:before="107" w:line="367" w:lineRule="auto"/>
              <w:ind w:right="837"/>
              <w:rPr>
                <w:rFonts w:ascii="Times New Roman" w:hAnsi="Times New Roman" w:cs="Times New Roman"/>
                <w:sz w:val="18"/>
                <w:lang w:val="it-IT"/>
              </w:rPr>
            </w:pP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          </w:t>
            </w:r>
            <w:r w:rsidR="00684FD8"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 xml:space="preserve">Referenti di </w:t>
            </w:r>
            <w:r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ITS</w:t>
            </w:r>
          </w:p>
        </w:tc>
        <w:tc>
          <w:tcPr>
            <w:tcW w:w="4398" w:type="dxa"/>
          </w:tcPr>
          <w:p w14:paraId="69CC5705" w14:textId="77777777" w:rsidR="00D74509" w:rsidRPr="00305E13" w:rsidRDefault="00684FD8">
            <w:pPr>
              <w:pStyle w:val="TableParagraph"/>
              <w:spacing w:before="107" w:line="367" w:lineRule="auto"/>
              <w:ind w:left="1576" w:right="840" w:hanging="258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esperti Visite guidate</w:t>
            </w:r>
          </w:p>
        </w:tc>
      </w:tr>
      <w:tr w:rsidR="00D74509" w:rsidRPr="00305E13" w14:paraId="7DD4D25E" w14:textId="77777777">
        <w:trPr>
          <w:trHeight w:val="873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B9D1583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644F1DA0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A307790" w14:textId="77777777" w:rsidR="00D74509" w:rsidRPr="00305E13" w:rsidRDefault="00684FD8">
            <w:pPr>
              <w:pStyle w:val="TableParagraph"/>
              <w:ind w:left="242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 professioni militari</w:t>
            </w:r>
          </w:p>
        </w:tc>
        <w:tc>
          <w:tcPr>
            <w:tcW w:w="2410" w:type="dxa"/>
          </w:tcPr>
          <w:p w14:paraId="4067B37E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55DBCFE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30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58283C68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AA23D59" w14:textId="77777777" w:rsidR="00D74509" w:rsidRPr="00305E13" w:rsidRDefault="00684FD8">
            <w:pPr>
              <w:pStyle w:val="TableParagraph"/>
              <w:ind w:left="56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Referenti esterni e docenti</w:t>
            </w:r>
          </w:p>
        </w:tc>
        <w:tc>
          <w:tcPr>
            <w:tcW w:w="4398" w:type="dxa"/>
          </w:tcPr>
          <w:p w14:paraId="5D183175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42E4334" w14:textId="77777777" w:rsidR="00D74509" w:rsidRPr="00305E13" w:rsidRDefault="00684FD8">
            <w:pPr>
              <w:pStyle w:val="TableParagraph"/>
              <w:ind w:left="1319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Incontri con esperti</w:t>
            </w:r>
          </w:p>
        </w:tc>
      </w:tr>
      <w:tr w:rsidR="00D74509" w:rsidRPr="00305E13" w14:paraId="3CF96C95" w14:textId="77777777">
        <w:trPr>
          <w:trHeight w:val="873"/>
        </w:trPr>
        <w:tc>
          <w:tcPr>
            <w:tcW w:w="1699" w:type="dxa"/>
            <w:vMerge w:val="restart"/>
            <w:shd w:val="clear" w:color="auto" w:fill="D9E2F3"/>
          </w:tcPr>
          <w:p w14:paraId="68974DFE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F97EE35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29A0E11" w14:textId="77777777" w:rsidR="00D74509" w:rsidRPr="00305E13" w:rsidRDefault="00D7450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7B1A7F75" w14:textId="69C42649" w:rsidR="00D74509" w:rsidRPr="00305E13" w:rsidRDefault="00684FD8">
            <w:pPr>
              <w:pStyle w:val="TableParagraph"/>
              <w:spacing w:line="252" w:lineRule="auto"/>
              <w:ind w:left="350" w:right="335"/>
              <w:jc w:val="center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b/>
                <w:w w:val="110"/>
                <w:sz w:val="18"/>
                <w:lang w:val="it-IT"/>
              </w:rPr>
              <w:t xml:space="preserve">Conoscere </w:t>
            </w:r>
            <w:r w:rsidRPr="00305E13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>il mondo del lavoro</w:t>
            </w:r>
            <w:r w:rsidR="009330D7">
              <w:rPr>
                <w:rFonts w:ascii="Times New Roman" w:hAnsi="Times New Roman" w:cs="Times New Roman"/>
                <w:b/>
                <w:w w:val="115"/>
                <w:sz w:val="18"/>
                <w:lang w:val="it-IT"/>
              </w:rPr>
              <w:t xml:space="preserve"> e delle professioni</w:t>
            </w:r>
          </w:p>
        </w:tc>
        <w:tc>
          <w:tcPr>
            <w:tcW w:w="2976" w:type="dxa"/>
          </w:tcPr>
          <w:p w14:paraId="4298B12D" w14:textId="77777777" w:rsidR="00D74509" w:rsidRPr="00305E13" w:rsidRDefault="00684FD8">
            <w:pPr>
              <w:pStyle w:val="TableParagraph"/>
              <w:spacing w:before="107" w:line="367" w:lineRule="auto"/>
              <w:ind w:left="1011" w:right="99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Il mercato del lavoro</w:t>
            </w:r>
          </w:p>
        </w:tc>
        <w:tc>
          <w:tcPr>
            <w:tcW w:w="2410" w:type="dxa"/>
          </w:tcPr>
          <w:p w14:paraId="76D1E6FB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D973101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Classe</w:t>
            </w:r>
          </w:p>
        </w:tc>
        <w:tc>
          <w:tcPr>
            <w:tcW w:w="3260" w:type="dxa"/>
          </w:tcPr>
          <w:p w14:paraId="5C3FDD16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9117A39" w14:textId="77777777" w:rsidR="00D74509" w:rsidRPr="00305E13" w:rsidRDefault="00684FD8">
            <w:pPr>
              <w:pStyle w:val="TableParagraph"/>
              <w:ind w:left="55" w:right="41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</w:t>
            </w:r>
          </w:p>
        </w:tc>
        <w:tc>
          <w:tcPr>
            <w:tcW w:w="4398" w:type="dxa"/>
          </w:tcPr>
          <w:p w14:paraId="4E8A9F65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711B27E" w14:textId="77777777" w:rsidR="00D74509" w:rsidRPr="00305E13" w:rsidRDefault="00684FD8">
            <w:pPr>
              <w:pStyle w:val="TableParagraph"/>
              <w:ind w:left="1305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Lezione partecipata</w:t>
            </w:r>
          </w:p>
        </w:tc>
      </w:tr>
      <w:tr w:rsidR="00D74509" w:rsidRPr="00305E13" w14:paraId="2D5F248D" w14:textId="77777777">
        <w:trPr>
          <w:trHeight w:val="1338"/>
        </w:trPr>
        <w:tc>
          <w:tcPr>
            <w:tcW w:w="1699" w:type="dxa"/>
            <w:vMerge/>
            <w:tcBorders>
              <w:top w:val="nil"/>
            </w:tcBorders>
            <w:shd w:val="clear" w:color="auto" w:fill="D9E2F3"/>
          </w:tcPr>
          <w:p w14:paraId="47C75DAE" w14:textId="77777777" w:rsidR="00D74509" w:rsidRPr="00305E13" w:rsidRDefault="00D74509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2976" w:type="dxa"/>
          </w:tcPr>
          <w:p w14:paraId="4661B5FA" w14:textId="77777777" w:rsidR="00D74509" w:rsidRPr="00305E13" w:rsidRDefault="00684FD8">
            <w:pPr>
              <w:pStyle w:val="TableParagraph"/>
              <w:spacing w:before="6"/>
              <w:ind w:left="244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Percorsi di occupabilità e</w:t>
            </w:r>
            <w:r w:rsidRPr="00305E13">
              <w:rPr>
                <w:rFonts w:ascii="Times New Roman" w:hAnsi="Times New Roman" w:cs="Times New Roman"/>
                <w:spacing w:val="-31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 preparazione al mondo</w:t>
            </w:r>
            <w:r w:rsidRPr="00305E13">
              <w:rPr>
                <w:rFonts w:ascii="Times New Roman" w:hAnsi="Times New Roman" w:cs="Times New Roman"/>
                <w:spacing w:val="-35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 lavoro</w:t>
            </w:r>
          </w:p>
          <w:p w14:paraId="2D8F0286" w14:textId="77777777" w:rsidR="00D74509" w:rsidRPr="00305E13" w:rsidRDefault="00684FD8">
            <w:pPr>
              <w:pStyle w:val="TableParagraph"/>
              <w:spacing w:before="118"/>
              <w:ind w:left="245" w:right="226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Canali</w:t>
            </w:r>
            <w:r w:rsidRPr="00305E13">
              <w:rPr>
                <w:rFonts w:ascii="Times New Roman" w:hAnsi="Times New Roman" w:cs="Times New Roman"/>
                <w:spacing w:val="-12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1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ricerca</w:t>
            </w:r>
            <w:r w:rsidRPr="00305E13">
              <w:rPr>
                <w:rFonts w:ascii="Times New Roman" w:hAnsi="Times New Roman" w:cs="Times New Roman"/>
                <w:spacing w:val="-11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attiva</w:t>
            </w:r>
            <w:r w:rsidRPr="00305E13">
              <w:rPr>
                <w:rFonts w:ascii="Times New Roman" w:hAnsi="Times New Roman" w:cs="Times New Roman"/>
                <w:spacing w:val="-11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del lavoro</w:t>
            </w:r>
          </w:p>
        </w:tc>
        <w:tc>
          <w:tcPr>
            <w:tcW w:w="2410" w:type="dxa"/>
          </w:tcPr>
          <w:p w14:paraId="6260AC30" w14:textId="77777777" w:rsidR="00D74509" w:rsidRPr="00305E13" w:rsidRDefault="00D7450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1BAA1A7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  <w:lang w:val="it-IT"/>
              </w:rPr>
            </w:pPr>
          </w:p>
          <w:p w14:paraId="5FD852F1" w14:textId="77777777" w:rsidR="00D74509" w:rsidRPr="00305E13" w:rsidRDefault="00684FD8">
            <w:pPr>
              <w:pStyle w:val="TableParagraph"/>
              <w:ind w:left="226" w:right="210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Scuola</w:t>
            </w:r>
          </w:p>
        </w:tc>
        <w:tc>
          <w:tcPr>
            <w:tcW w:w="3260" w:type="dxa"/>
          </w:tcPr>
          <w:p w14:paraId="08F2C823" w14:textId="77777777" w:rsidR="00D74509" w:rsidRPr="00305E13" w:rsidRDefault="00D7450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2"/>
                <w:lang w:val="it-IT"/>
              </w:rPr>
            </w:pPr>
          </w:p>
          <w:p w14:paraId="64F49F5C" w14:textId="77777777" w:rsidR="00D74509" w:rsidRPr="00305E13" w:rsidRDefault="00684FD8">
            <w:pPr>
              <w:pStyle w:val="TableParagraph"/>
              <w:ind w:left="1204" w:hanging="1024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Docenti ed esperti delle agenzie di settore</w:t>
            </w:r>
          </w:p>
        </w:tc>
        <w:tc>
          <w:tcPr>
            <w:tcW w:w="4398" w:type="dxa"/>
          </w:tcPr>
          <w:p w14:paraId="1792728D" w14:textId="77777777" w:rsidR="00D74509" w:rsidRPr="00305E13" w:rsidRDefault="00D7450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</w:p>
          <w:p w14:paraId="684154CD" w14:textId="77777777" w:rsidR="00D74509" w:rsidRPr="00305E13" w:rsidRDefault="00684FD8">
            <w:pPr>
              <w:pStyle w:val="TableParagraph"/>
              <w:spacing w:line="307" w:lineRule="auto"/>
              <w:ind w:left="745" w:right="733"/>
              <w:jc w:val="center"/>
              <w:rPr>
                <w:rFonts w:ascii="Times New Roman" w:hAnsi="Times New Roman" w:cs="Times New Roman"/>
                <w:sz w:val="18"/>
                <w:lang w:val="it-IT"/>
              </w:rPr>
            </w:pP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Redazione del curriculum vitae e lettera di presentazione Simulazione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colloqui</w:t>
            </w:r>
            <w:r w:rsidRPr="00305E13">
              <w:rPr>
                <w:rFonts w:ascii="Times New Roman" w:hAnsi="Times New Roman" w:cs="Times New Roman"/>
                <w:spacing w:val="-13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di</w:t>
            </w:r>
            <w:r w:rsidRPr="00305E13">
              <w:rPr>
                <w:rFonts w:ascii="Times New Roman" w:hAnsi="Times New Roman" w:cs="Times New Roman"/>
                <w:spacing w:val="-12"/>
                <w:w w:val="125"/>
                <w:sz w:val="18"/>
                <w:lang w:val="it-IT"/>
              </w:rPr>
              <w:t xml:space="preserve"> </w:t>
            </w:r>
            <w:r w:rsidRPr="00305E13">
              <w:rPr>
                <w:rFonts w:ascii="Times New Roman" w:hAnsi="Times New Roman" w:cs="Times New Roman"/>
                <w:w w:val="125"/>
                <w:sz w:val="18"/>
                <w:lang w:val="it-IT"/>
              </w:rPr>
              <w:t>lavoro</w:t>
            </w:r>
          </w:p>
        </w:tc>
      </w:tr>
    </w:tbl>
    <w:p w14:paraId="3431D301" w14:textId="77777777" w:rsidR="00AB695C" w:rsidRPr="00305E13" w:rsidRDefault="00AB695C" w:rsidP="00B2643B">
      <w:pPr>
        <w:rPr>
          <w:rFonts w:ascii="Times New Roman" w:hAnsi="Times New Roman" w:cs="Times New Roman"/>
          <w:lang w:val="it-IT"/>
        </w:rPr>
      </w:pPr>
    </w:p>
    <w:p w14:paraId="188BD34C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7562514C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3F319EE6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21A89DFB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01573189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5FF7B148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40288E79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1499D7C0" w14:textId="0EE1805A" w:rsidR="00793E99" w:rsidRPr="00305E13" w:rsidRDefault="000313C1" w:rsidP="00793E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05E13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PIATTAFORMA UNICA</w:t>
      </w:r>
    </w:p>
    <w:p w14:paraId="571DA6A4" w14:textId="77777777" w:rsidR="003E070E" w:rsidRPr="00305E13" w:rsidRDefault="003E070E" w:rsidP="00793E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E86652F" w14:textId="77777777" w:rsidR="00864BFC" w:rsidRDefault="00793E99" w:rsidP="00A379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A livello ministeriale è stato attivato il portale Unica (https://unica.istruzione.gov.it/it), che </w:t>
      </w:r>
      <w:r w:rsidR="00A37979"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raccoglie strumenti e risorse utili alla vita scolastica delle studentesse, degli studenti e delle loro famiglie. La piattaforma del Ministero 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riunisce tutti i servizi riguardanti la carriera scolastica di ciascuno studente. </w:t>
      </w:r>
    </w:p>
    <w:p w14:paraId="7005A1C9" w14:textId="5CE45464" w:rsidR="00F85B0D" w:rsidRDefault="00793E99" w:rsidP="00A379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Tra gli strumenti disponibili sulla piattaforma, si segnala l’E-Portfolio, in cui ogni studente può raccogliere tutte le esperienze formative scolastiche ed extrascolastiche, nonché le eventuali certificazioni conseguite, evidenziando anche le competenze che sono state acquisite. </w:t>
      </w:r>
    </w:p>
    <w:p w14:paraId="5ED0C43E" w14:textId="231C9448" w:rsidR="00A37979" w:rsidRPr="00305E13" w:rsidRDefault="00A37979" w:rsidP="00A379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>Nella nuova piattaforma UNICA è consentito l’accesso al personale scolastico, agli studenti e ai genitori. Unica è una piattaforma in continua evoluzione che fornisce strumenti e risorse utili</w:t>
      </w:r>
      <w:r w:rsidR="00F85B0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 I servizi sono raggruppati in tre categorie omogenee, a loro volta composte da sottosezioni tematiche pensate per facilitare la navigazione e migliorare la modalità di fruizione dei servizi a disposizione di studentesse, studenti e famiglie. </w:t>
      </w:r>
    </w:p>
    <w:p w14:paraId="31C134D5" w14:textId="48A5A955" w:rsidR="00A37979" w:rsidRPr="00305E13" w:rsidRDefault="00A37979" w:rsidP="00A3797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E13">
        <w:rPr>
          <w:rFonts w:ascii="Times New Roman" w:hAnsi="Times New Roman" w:cs="Times New Roman"/>
          <w:sz w:val="24"/>
          <w:szCs w:val="24"/>
          <w:lang w:val="it-IT"/>
        </w:rPr>
        <w:t xml:space="preserve">Le tre sezioni sono le seguenti: </w:t>
      </w:r>
    </w:p>
    <w:p w14:paraId="0E76430C" w14:textId="00BEC6AD" w:rsidR="00793E99" w:rsidRPr="00F85B0D" w:rsidRDefault="000313C1" w:rsidP="00F85B0D">
      <w:pPr>
        <w:pStyle w:val="Paragrafoelenco"/>
        <w:numPr>
          <w:ilvl w:val="0"/>
          <w:numId w:val="12"/>
        </w:numPr>
        <w:rPr>
          <w:sz w:val="24"/>
          <w:szCs w:val="24"/>
          <w:lang w:val="it-IT"/>
        </w:rPr>
      </w:pPr>
      <w:r w:rsidRPr="00F85B0D">
        <w:rPr>
          <w:sz w:val="24"/>
          <w:szCs w:val="24"/>
          <w:lang w:val="it-IT"/>
        </w:rPr>
        <w:t>ORIENTAMENTO</w:t>
      </w:r>
      <w:r w:rsidR="00793E99" w:rsidRPr="00F85B0D">
        <w:rPr>
          <w:sz w:val="24"/>
          <w:szCs w:val="24"/>
          <w:lang w:val="it-IT"/>
        </w:rPr>
        <w:t xml:space="preserve"> - </w:t>
      </w:r>
      <w:r w:rsidR="00A37979" w:rsidRPr="00F85B0D">
        <w:rPr>
          <w:sz w:val="24"/>
          <w:szCs w:val="24"/>
          <w:lang w:val="it-IT"/>
        </w:rPr>
        <w:t>Raccoglie l’</w:t>
      </w:r>
      <w:r w:rsidR="00F85B0D" w:rsidRPr="00F85B0D">
        <w:rPr>
          <w:sz w:val="24"/>
          <w:szCs w:val="24"/>
          <w:lang w:val="it-IT"/>
        </w:rPr>
        <w:t>E</w:t>
      </w:r>
      <w:r w:rsidR="00A37979" w:rsidRPr="00F85B0D">
        <w:rPr>
          <w:sz w:val="24"/>
          <w:szCs w:val="24"/>
          <w:lang w:val="it-IT"/>
        </w:rPr>
        <w:t>-portfolio, l’area per il tutor e le statistiche su istruzione e lavoro. Include le sezioni Scuola in chiaro e Iscrizioni online.</w:t>
      </w:r>
      <w:r w:rsidR="00754B25" w:rsidRPr="00F85B0D">
        <w:rPr>
          <w:sz w:val="24"/>
          <w:szCs w:val="24"/>
          <w:lang w:val="it-IT"/>
        </w:rPr>
        <w:t xml:space="preserve"> </w:t>
      </w:r>
      <w:r w:rsidR="00793E99" w:rsidRPr="00F85B0D">
        <w:rPr>
          <w:sz w:val="24"/>
          <w:szCs w:val="24"/>
          <w:lang w:val="it-IT"/>
        </w:rPr>
        <w:t>Accompagna nella costruzione del proprio percorso di crescita in base a competenze, aspirazioni, offerta formativa e</w:t>
      </w:r>
      <w:r w:rsidR="00EA40FF" w:rsidRPr="00F85B0D">
        <w:rPr>
          <w:sz w:val="24"/>
          <w:szCs w:val="24"/>
          <w:lang w:val="it-IT"/>
        </w:rPr>
        <w:t xml:space="preserve"> </w:t>
      </w:r>
      <w:r w:rsidR="00793E99" w:rsidRPr="00F85B0D">
        <w:rPr>
          <w:sz w:val="24"/>
          <w:szCs w:val="24"/>
          <w:lang w:val="it-IT"/>
        </w:rPr>
        <w:t>sbocchi professionali</w:t>
      </w:r>
      <w:r w:rsidR="00F85B0D">
        <w:rPr>
          <w:sz w:val="24"/>
          <w:szCs w:val="24"/>
          <w:lang w:val="it-IT"/>
        </w:rPr>
        <w:t>.</w:t>
      </w:r>
      <w:r w:rsidR="00793E99" w:rsidRPr="00F85B0D">
        <w:rPr>
          <w:sz w:val="24"/>
          <w:szCs w:val="24"/>
          <w:lang w:val="it-IT"/>
        </w:rPr>
        <w:t xml:space="preserve"> </w:t>
      </w:r>
      <w:r w:rsidR="00F85B0D">
        <w:rPr>
          <w:sz w:val="24"/>
          <w:szCs w:val="24"/>
          <w:lang w:val="it-IT"/>
        </w:rPr>
        <w:t>C</w:t>
      </w:r>
      <w:r w:rsidR="00793E99" w:rsidRPr="00F85B0D">
        <w:rPr>
          <w:sz w:val="24"/>
          <w:szCs w:val="24"/>
          <w:lang w:val="it-IT"/>
        </w:rPr>
        <w:t>omprende le sezioni “Il tuo percorso”, “Guida alla scelta”, “Iscrizioni”</w:t>
      </w:r>
    </w:p>
    <w:p w14:paraId="39E3B918" w14:textId="5D48C745" w:rsidR="00F85B0D" w:rsidRDefault="000313C1" w:rsidP="00F85B0D">
      <w:pPr>
        <w:pStyle w:val="Paragrafoelenco"/>
        <w:numPr>
          <w:ilvl w:val="0"/>
          <w:numId w:val="12"/>
        </w:numPr>
        <w:spacing w:before="0"/>
        <w:jc w:val="both"/>
        <w:rPr>
          <w:sz w:val="24"/>
          <w:szCs w:val="24"/>
          <w:lang w:val="it-IT"/>
        </w:rPr>
      </w:pPr>
      <w:r w:rsidRPr="00F85B0D">
        <w:rPr>
          <w:sz w:val="24"/>
          <w:szCs w:val="24"/>
          <w:lang w:val="it-IT"/>
        </w:rPr>
        <w:t xml:space="preserve">VIVERE LA SCUOLA </w:t>
      </w:r>
      <w:r w:rsidR="00793E99" w:rsidRPr="00F85B0D">
        <w:rPr>
          <w:sz w:val="24"/>
          <w:szCs w:val="24"/>
          <w:lang w:val="it-IT"/>
        </w:rPr>
        <w:t>- Supporta la gestione del percorso scolastico e arricchisce l’esperienza attraverso iniziative educative e formative</w:t>
      </w:r>
      <w:r w:rsidR="00A37979" w:rsidRPr="00F85B0D">
        <w:rPr>
          <w:sz w:val="24"/>
          <w:szCs w:val="24"/>
          <w:lang w:val="it-IT"/>
        </w:rPr>
        <w:t xml:space="preserve"> </w:t>
      </w:r>
      <w:r w:rsidR="00793E99" w:rsidRPr="00F85B0D">
        <w:rPr>
          <w:sz w:val="24"/>
          <w:szCs w:val="24"/>
          <w:lang w:val="it-IT"/>
        </w:rPr>
        <w:t>focalizzate su temi di inclusività, sicurezza e benessere</w:t>
      </w:r>
      <w:r w:rsidR="00A37979" w:rsidRPr="00F85B0D">
        <w:rPr>
          <w:sz w:val="24"/>
          <w:szCs w:val="24"/>
          <w:lang w:val="it-IT"/>
        </w:rPr>
        <w:t xml:space="preserve">, raccoglie PTCO, Erasmus+, Esami di Stato, Invalsi Open, Albo nazionale delle eccellenze. </w:t>
      </w:r>
    </w:p>
    <w:p w14:paraId="3D26C6B8" w14:textId="42330215" w:rsidR="00793E99" w:rsidRPr="00F85B0D" w:rsidRDefault="00A37979" w:rsidP="00F85B0D">
      <w:pPr>
        <w:pStyle w:val="Paragrafoelenco"/>
        <w:spacing w:before="0"/>
        <w:ind w:left="720" w:firstLine="0"/>
        <w:jc w:val="both"/>
        <w:rPr>
          <w:sz w:val="24"/>
          <w:szCs w:val="24"/>
          <w:lang w:val="it-IT"/>
        </w:rPr>
      </w:pPr>
      <w:r w:rsidRPr="00F85B0D">
        <w:rPr>
          <w:sz w:val="24"/>
          <w:szCs w:val="24"/>
          <w:lang w:val="it-IT"/>
        </w:rPr>
        <w:t>C</w:t>
      </w:r>
      <w:r w:rsidR="00793E99" w:rsidRPr="00F85B0D">
        <w:rPr>
          <w:sz w:val="24"/>
          <w:szCs w:val="24"/>
          <w:lang w:val="it-IT"/>
        </w:rPr>
        <w:t>omprende le sezioni “Esperienze formative”, “Esami e valutazioni”, “Iniziative”, “Scuola inclusiva”, “Sport”.</w:t>
      </w:r>
    </w:p>
    <w:p w14:paraId="1AC96DBE" w14:textId="7F4D6BEF" w:rsidR="00F85B0D" w:rsidRDefault="000313C1" w:rsidP="00F85B0D">
      <w:pPr>
        <w:pStyle w:val="Paragrafoelenco"/>
        <w:numPr>
          <w:ilvl w:val="0"/>
          <w:numId w:val="12"/>
        </w:numPr>
        <w:spacing w:before="0"/>
        <w:jc w:val="both"/>
        <w:rPr>
          <w:sz w:val="24"/>
          <w:szCs w:val="24"/>
          <w:lang w:val="it-IT"/>
        </w:rPr>
      </w:pPr>
      <w:r w:rsidRPr="00F85B0D">
        <w:rPr>
          <w:sz w:val="24"/>
          <w:szCs w:val="24"/>
          <w:lang w:val="it-IT"/>
        </w:rPr>
        <w:t>STRUMENTI</w:t>
      </w:r>
      <w:r w:rsidR="00793E99" w:rsidRPr="00F85B0D">
        <w:rPr>
          <w:sz w:val="24"/>
          <w:szCs w:val="24"/>
          <w:lang w:val="it-IT"/>
        </w:rPr>
        <w:t xml:space="preserve"> - </w:t>
      </w:r>
      <w:r w:rsidR="00A37979" w:rsidRPr="00F85B0D">
        <w:rPr>
          <w:sz w:val="24"/>
          <w:szCs w:val="24"/>
          <w:lang w:val="it-IT"/>
        </w:rPr>
        <w:t>È rivolto alla Segreteria. Raccoglie informazioni su viaggi di istruzione, iniziative a sostegno del diritto allo studio biblioteche scolastiche e strumenti amministrativi quali Pago</w:t>
      </w:r>
      <w:r>
        <w:rPr>
          <w:sz w:val="24"/>
          <w:szCs w:val="24"/>
          <w:lang w:val="it-IT"/>
        </w:rPr>
        <w:t xml:space="preserve"> </w:t>
      </w:r>
      <w:r w:rsidR="00A37979" w:rsidRPr="00F85B0D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="00A37979" w:rsidRPr="00F85B0D">
        <w:rPr>
          <w:sz w:val="24"/>
          <w:szCs w:val="24"/>
          <w:lang w:val="it-IT"/>
        </w:rPr>
        <w:t xml:space="preserve">Rete e firma elettronica avanzata. </w:t>
      </w:r>
      <w:r w:rsidR="00793E99" w:rsidRPr="00F85B0D">
        <w:rPr>
          <w:sz w:val="24"/>
          <w:szCs w:val="24"/>
          <w:lang w:val="it-IT"/>
        </w:rPr>
        <w:t>Mette a disposizione applicazioni per la gestione amministrativa del percorso scolastico e per l’accesso a misure dedicate al diritto allo studio</w:t>
      </w:r>
      <w:r w:rsidR="00F85B0D">
        <w:rPr>
          <w:sz w:val="24"/>
          <w:szCs w:val="24"/>
          <w:lang w:val="it-IT"/>
        </w:rPr>
        <w:t>.</w:t>
      </w:r>
      <w:r w:rsidR="00793E99" w:rsidRPr="00F85B0D">
        <w:rPr>
          <w:sz w:val="24"/>
          <w:szCs w:val="24"/>
          <w:lang w:val="it-IT"/>
        </w:rPr>
        <w:t xml:space="preserve"> </w:t>
      </w:r>
    </w:p>
    <w:p w14:paraId="13A24362" w14:textId="6CE6896F" w:rsidR="00793E99" w:rsidRPr="00F85B0D" w:rsidRDefault="00F85B0D" w:rsidP="00F85B0D">
      <w:pPr>
        <w:pStyle w:val="Paragrafoelenco"/>
        <w:spacing w:before="0"/>
        <w:ind w:left="720" w:firstLine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793E99" w:rsidRPr="00F85B0D">
        <w:rPr>
          <w:sz w:val="24"/>
          <w:szCs w:val="24"/>
          <w:lang w:val="it-IT"/>
        </w:rPr>
        <w:t>omprende le sezioni “Welfare e comunità”</w:t>
      </w:r>
      <w:r>
        <w:rPr>
          <w:sz w:val="24"/>
          <w:szCs w:val="24"/>
          <w:lang w:val="it-IT"/>
        </w:rPr>
        <w:t xml:space="preserve"> e</w:t>
      </w:r>
      <w:r w:rsidR="00793E99" w:rsidRPr="00F85B0D">
        <w:rPr>
          <w:sz w:val="24"/>
          <w:szCs w:val="24"/>
          <w:lang w:val="it-IT"/>
        </w:rPr>
        <w:t xml:space="preserve"> “Strumenti amministrativi”. </w:t>
      </w:r>
    </w:p>
    <w:p w14:paraId="4525CD79" w14:textId="77777777" w:rsidR="00A37979" w:rsidRPr="00305E13" w:rsidRDefault="00A37979" w:rsidP="00EA40FF">
      <w:pPr>
        <w:jc w:val="both"/>
        <w:rPr>
          <w:rFonts w:ascii="Times New Roman" w:hAnsi="Times New Roman" w:cs="Times New Roman"/>
          <w:lang w:val="it-IT"/>
        </w:rPr>
      </w:pPr>
    </w:p>
    <w:p w14:paraId="137525FC" w14:textId="77777777" w:rsidR="00A37979" w:rsidRPr="00305E13" w:rsidRDefault="00A37979" w:rsidP="00EA40FF">
      <w:pPr>
        <w:jc w:val="both"/>
        <w:rPr>
          <w:rFonts w:ascii="Times New Roman" w:hAnsi="Times New Roman" w:cs="Times New Roman"/>
          <w:lang w:val="it-IT"/>
        </w:rPr>
      </w:pPr>
    </w:p>
    <w:p w14:paraId="02A1EF10" w14:textId="6B7920CA" w:rsidR="00B2643B" w:rsidRPr="000313C1" w:rsidRDefault="00B2643B" w:rsidP="00EA40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313C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Riferimenti </w:t>
      </w:r>
      <w:r w:rsidR="00E63EF1" w:rsidRPr="000313C1">
        <w:rPr>
          <w:rFonts w:ascii="Times New Roman" w:hAnsi="Times New Roman" w:cs="Times New Roman"/>
          <w:b/>
          <w:bCs/>
          <w:sz w:val="24"/>
          <w:szCs w:val="24"/>
          <w:lang w:val="it-IT"/>
        </w:rPr>
        <w:t>normativ</w:t>
      </w:r>
      <w:r w:rsidR="00366177" w:rsidRPr="000313C1"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</w:p>
    <w:p w14:paraId="7A470BE3" w14:textId="77777777" w:rsidR="00F85B0D" w:rsidRPr="00305E13" w:rsidRDefault="00F85B0D" w:rsidP="00F85B0D">
      <w:pPr>
        <w:pStyle w:val="Paragrafoelenco"/>
        <w:numPr>
          <w:ilvl w:val="0"/>
          <w:numId w:val="6"/>
        </w:numPr>
        <w:jc w:val="both"/>
        <w:rPr>
          <w:sz w:val="20"/>
          <w:szCs w:val="20"/>
          <w:lang w:val="it-IT"/>
        </w:rPr>
      </w:pPr>
      <w:r w:rsidRPr="00305E13">
        <w:rPr>
          <w:sz w:val="20"/>
          <w:szCs w:val="20"/>
          <w:lang w:val="it-IT"/>
        </w:rPr>
        <w:t>Raccomandazione del Consiglio dell’Unione europea del 22 maggio 2018 relativa alle competenze chiave per l’apprendimento permanente (2018/C 189/01).</w:t>
      </w:r>
    </w:p>
    <w:p w14:paraId="672B7CB0" w14:textId="1F914AAE" w:rsidR="00E63EF1" w:rsidRDefault="00E63EF1" w:rsidP="00E63EF1">
      <w:pPr>
        <w:pStyle w:val="Paragrafoelenco"/>
        <w:numPr>
          <w:ilvl w:val="0"/>
          <w:numId w:val="6"/>
        </w:numPr>
        <w:jc w:val="both"/>
        <w:rPr>
          <w:sz w:val="20"/>
          <w:szCs w:val="20"/>
          <w:lang w:val="it-IT"/>
        </w:rPr>
      </w:pPr>
      <w:r w:rsidRPr="00305E13">
        <w:rPr>
          <w:sz w:val="20"/>
          <w:szCs w:val="20"/>
          <w:lang w:val="it-IT"/>
        </w:rPr>
        <w:t>Decreto del Ministro dell</w:t>
      </w:r>
      <w:r w:rsidR="00754B25">
        <w:rPr>
          <w:sz w:val="20"/>
          <w:szCs w:val="20"/>
          <w:lang w:val="it-IT"/>
        </w:rPr>
        <w:t>’</w:t>
      </w:r>
      <w:r w:rsidRPr="00305E13">
        <w:rPr>
          <w:sz w:val="20"/>
          <w:szCs w:val="20"/>
          <w:lang w:val="it-IT"/>
        </w:rPr>
        <w:t>istruzione e del merito 22 dicembre 2022, n. 328, concernente l</w:t>
      </w:r>
      <w:r w:rsidR="00754B25">
        <w:rPr>
          <w:sz w:val="20"/>
          <w:szCs w:val="20"/>
          <w:lang w:val="it-IT"/>
        </w:rPr>
        <w:t>’</w:t>
      </w:r>
      <w:r w:rsidRPr="00305E13">
        <w:rPr>
          <w:sz w:val="20"/>
          <w:szCs w:val="20"/>
          <w:lang w:val="it-IT"/>
        </w:rPr>
        <w:t>adozione delle Linee guida per l</w:t>
      </w:r>
      <w:r w:rsidR="00AC14AC">
        <w:rPr>
          <w:sz w:val="20"/>
          <w:szCs w:val="20"/>
          <w:lang w:val="it-IT"/>
        </w:rPr>
        <w:t>’</w:t>
      </w:r>
      <w:r w:rsidRPr="00305E13">
        <w:rPr>
          <w:sz w:val="20"/>
          <w:szCs w:val="20"/>
          <w:lang w:val="it-IT"/>
        </w:rPr>
        <w:t xml:space="preserve">orientamento, relative alla riforma 1.4 </w:t>
      </w:r>
      <w:r w:rsidR="00754B25">
        <w:rPr>
          <w:sz w:val="20"/>
          <w:szCs w:val="20"/>
          <w:lang w:val="it-IT"/>
        </w:rPr>
        <w:t>“</w:t>
      </w:r>
      <w:r w:rsidRPr="00305E13">
        <w:rPr>
          <w:sz w:val="20"/>
          <w:szCs w:val="20"/>
          <w:lang w:val="it-IT"/>
        </w:rPr>
        <w:t>Riforma del sistema di orientamento</w:t>
      </w:r>
      <w:r w:rsidR="00AC14AC">
        <w:rPr>
          <w:sz w:val="20"/>
          <w:szCs w:val="20"/>
          <w:lang w:val="it-IT"/>
        </w:rPr>
        <w:t>”</w:t>
      </w:r>
      <w:r w:rsidRPr="00305E13">
        <w:rPr>
          <w:sz w:val="20"/>
          <w:szCs w:val="20"/>
          <w:lang w:val="it-IT"/>
        </w:rPr>
        <w:t>, nell</w:t>
      </w:r>
      <w:r w:rsidR="00AC14AC">
        <w:rPr>
          <w:sz w:val="20"/>
          <w:szCs w:val="20"/>
          <w:lang w:val="it-IT"/>
        </w:rPr>
        <w:t>’</w:t>
      </w:r>
      <w:r w:rsidRPr="00305E13">
        <w:rPr>
          <w:sz w:val="20"/>
          <w:szCs w:val="20"/>
          <w:lang w:val="it-IT"/>
        </w:rPr>
        <w:t>ambito della Missione 4 - Componente 1- del Piano nazionale di ripresa e resilienza.</w:t>
      </w:r>
    </w:p>
    <w:p w14:paraId="5061A5EF" w14:textId="77777777" w:rsidR="00540F31" w:rsidRPr="00305E13" w:rsidRDefault="00540F31" w:rsidP="00540F31">
      <w:pPr>
        <w:pStyle w:val="Paragrafoelenco"/>
        <w:numPr>
          <w:ilvl w:val="0"/>
          <w:numId w:val="6"/>
        </w:numPr>
        <w:jc w:val="both"/>
        <w:rPr>
          <w:sz w:val="20"/>
          <w:szCs w:val="20"/>
          <w:lang w:val="it-IT"/>
        </w:rPr>
      </w:pPr>
      <w:r w:rsidRPr="00305E13">
        <w:rPr>
          <w:sz w:val="20"/>
          <w:szCs w:val="20"/>
          <w:lang w:val="it-IT"/>
        </w:rPr>
        <w:t>Allegato B della nota 2790 dell’11 ottobre 2023: sono state illustrate le funzionalità della piattaforma UNICA e fornisce indicazioni al personale scolastico per l’attuazione delle Linee guida per l’orientamento di cui al D.M. 22 dicembre 2022 n. 328 e al punto 2</w:t>
      </w:r>
      <w:r>
        <w:rPr>
          <w:sz w:val="20"/>
          <w:szCs w:val="20"/>
          <w:lang w:val="it-IT"/>
        </w:rPr>
        <w:t>.</w:t>
      </w:r>
      <w:r w:rsidRPr="00305E13">
        <w:rPr>
          <w:sz w:val="20"/>
          <w:szCs w:val="20"/>
          <w:lang w:val="it-IT"/>
        </w:rPr>
        <w:t xml:space="preserve"> si occupa dei moduli di orientamento formativo.</w:t>
      </w:r>
    </w:p>
    <w:p w14:paraId="1E648FD2" w14:textId="534316C1" w:rsidR="00366177" w:rsidRPr="00305E13" w:rsidRDefault="00366177" w:rsidP="00366177">
      <w:pPr>
        <w:pStyle w:val="Paragrafoelenco"/>
        <w:numPr>
          <w:ilvl w:val="0"/>
          <w:numId w:val="6"/>
        </w:numPr>
        <w:jc w:val="both"/>
        <w:rPr>
          <w:sz w:val="20"/>
          <w:szCs w:val="20"/>
          <w:lang w:val="it-IT"/>
        </w:rPr>
      </w:pPr>
      <w:r w:rsidRPr="00305E13">
        <w:rPr>
          <w:sz w:val="20"/>
          <w:szCs w:val="20"/>
          <w:lang w:val="it-IT"/>
        </w:rPr>
        <w:t xml:space="preserve">Piattaforma Unica: nuove funzionalità rilasciate a partire da dicembre 2024 </w:t>
      </w:r>
      <w:r w:rsidR="00540F31">
        <w:rPr>
          <w:sz w:val="20"/>
          <w:szCs w:val="20"/>
          <w:lang w:val="it-IT"/>
        </w:rPr>
        <w:t xml:space="preserve">- </w:t>
      </w:r>
      <w:r w:rsidRPr="00305E13">
        <w:rPr>
          <w:sz w:val="20"/>
          <w:szCs w:val="20"/>
          <w:lang w:val="it-IT"/>
        </w:rPr>
        <w:t>Nota n. 6617 dell</w:t>
      </w:r>
      <w:r w:rsidR="00AC14AC">
        <w:rPr>
          <w:sz w:val="20"/>
          <w:szCs w:val="20"/>
          <w:lang w:val="it-IT"/>
        </w:rPr>
        <w:t>’</w:t>
      </w:r>
      <w:r w:rsidRPr="00305E13">
        <w:rPr>
          <w:sz w:val="20"/>
          <w:szCs w:val="20"/>
          <w:lang w:val="it-IT"/>
        </w:rPr>
        <w:t>11 d</w:t>
      </w:r>
      <w:r w:rsidR="00540F31">
        <w:rPr>
          <w:sz w:val="20"/>
          <w:szCs w:val="20"/>
          <w:lang w:val="it-IT"/>
        </w:rPr>
        <w:t>i</w:t>
      </w:r>
      <w:r w:rsidRPr="00305E13">
        <w:rPr>
          <w:sz w:val="20"/>
          <w:szCs w:val="20"/>
          <w:lang w:val="it-IT"/>
        </w:rPr>
        <w:t>cembre 2024.</w:t>
      </w:r>
    </w:p>
    <w:p w14:paraId="12EE2F7A" w14:textId="561FDB6E" w:rsidR="00366177" w:rsidRPr="00305E13" w:rsidRDefault="00366177" w:rsidP="00684FD8">
      <w:pPr>
        <w:ind w:left="35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05E13">
        <w:rPr>
          <w:rFonts w:ascii="Times New Roman" w:hAnsi="Times New Roman" w:cs="Times New Roman"/>
          <w:sz w:val="20"/>
          <w:szCs w:val="20"/>
          <w:lang w:val="it-IT"/>
        </w:rPr>
        <w:t>Allegato A - Infografica ComUnica per i genitori</w:t>
      </w:r>
      <w:r w:rsidR="00540F31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56A01A09" w14:textId="1F31E8EC" w:rsidR="00366177" w:rsidRPr="00305E13" w:rsidRDefault="00366177" w:rsidP="00684FD8">
      <w:pPr>
        <w:ind w:left="35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05E13">
        <w:rPr>
          <w:rFonts w:ascii="Times New Roman" w:hAnsi="Times New Roman" w:cs="Times New Roman"/>
          <w:sz w:val="20"/>
          <w:szCs w:val="20"/>
          <w:lang w:val="it-IT"/>
        </w:rPr>
        <w:t>Allegato B - Infografica ComUnica per gli studenti maggiorenni</w:t>
      </w:r>
      <w:r w:rsidR="00540F31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5713A662" w14:textId="58C17708" w:rsidR="00366177" w:rsidRPr="00305E13" w:rsidRDefault="00366177" w:rsidP="00684FD8">
      <w:pPr>
        <w:ind w:left="35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05E13">
        <w:rPr>
          <w:rFonts w:ascii="Times New Roman" w:hAnsi="Times New Roman" w:cs="Times New Roman"/>
          <w:sz w:val="20"/>
          <w:szCs w:val="20"/>
          <w:lang w:val="it-IT"/>
        </w:rPr>
        <w:t>Allegato C - Infografica Autorizzazioni e deleghe per i docenti maggiorenni</w:t>
      </w:r>
      <w:r w:rsidR="00540F31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27E2D2A6" w14:textId="4D27A8DA" w:rsidR="00366177" w:rsidRPr="00305E13" w:rsidRDefault="00366177" w:rsidP="00684FD8">
      <w:pPr>
        <w:ind w:left="35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05E13">
        <w:rPr>
          <w:rFonts w:ascii="Times New Roman" w:hAnsi="Times New Roman" w:cs="Times New Roman"/>
          <w:sz w:val="20"/>
          <w:szCs w:val="20"/>
          <w:lang w:val="it-IT"/>
        </w:rPr>
        <w:t>Allegato D - Infografica Scuola in Chiaro</w:t>
      </w:r>
      <w:r w:rsidR="00540F31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30C25D82" w14:textId="058583AC" w:rsidR="00366177" w:rsidRPr="00305E13" w:rsidRDefault="00366177" w:rsidP="00684FD8">
      <w:pPr>
        <w:ind w:left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05E13">
        <w:rPr>
          <w:rFonts w:ascii="Times New Roman" w:hAnsi="Times New Roman" w:cs="Times New Roman"/>
          <w:sz w:val="20"/>
          <w:szCs w:val="20"/>
          <w:lang w:val="it-IT"/>
        </w:rPr>
        <w:t>Allegato E - Kit di Benvenuto Muovere i primi passi su ComUnica</w:t>
      </w:r>
      <w:r w:rsidR="00540F31">
        <w:rPr>
          <w:rFonts w:ascii="Times New Roman" w:hAnsi="Times New Roman" w:cs="Times New Roman"/>
          <w:sz w:val="20"/>
          <w:szCs w:val="20"/>
          <w:lang w:val="it-IT"/>
        </w:rPr>
        <w:t>.</w:t>
      </w:r>
    </w:p>
    <w:sectPr w:rsidR="00366177" w:rsidRPr="00305E13">
      <w:pgSz w:w="16840" w:h="11910" w:orient="landscape"/>
      <w:pgMar w:top="110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A70"/>
    <w:multiLevelType w:val="hybridMultilevel"/>
    <w:tmpl w:val="82FA31AC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23D6"/>
    <w:multiLevelType w:val="hybridMultilevel"/>
    <w:tmpl w:val="A744769A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7F2F"/>
    <w:multiLevelType w:val="hybridMultilevel"/>
    <w:tmpl w:val="0582D082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A7D"/>
    <w:multiLevelType w:val="hybridMultilevel"/>
    <w:tmpl w:val="856882AA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E148B"/>
    <w:multiLevelType w:val="hybridMultilevel"/>
    <w:tmpl w:val="81BEDE98"/>
    <w:lvl w:ilvl="0" w:tplc="20F26AF8">
      <w:numFmt w:val="bullet"/>
      <w:lvlText w:val="•"/>
      <w:lvlJc w:val="left"/>
      <w:pPr>
        <w:ind w:left="384" w:hanging="101"/>
      </w:pPr>
      <w:rPr>
        <w:rFonts w:ascii="Calibri" w:eastAsia="Calibri" w:hAnsi="Calibri" w:cs="Calibri" w:hint="default"/>
        <w:w w:val="60"/>
        <w:sz w:val="18"/>
        <w:szCs w:val="18"/>
      </w:rPr>
    </w:lvl>
    <w:lvl w:ilvl="1" w:tplc="1E982F52">
      <w:numFmt w:val="bullet"/>
      <w:lvlText w:val="•"/>
      <w:lvlJc w:val="left"/>
      <w:pPr>
        <w:ind w:left="655" w:hanging="101"/>
      </w:pPr>
      <w:rPr>
        <w:rFonts w:hint="default"/>
      </w:rPr>
    </w:lvl>
    <w:lvl w:ilvl="2" w:tplc="AE625628">
      <w:numFmt w:val="bullet"/>
      <w:lvlText w:val="•"/>
      <w:lvlJc w:val="left"/>
      <w:pPr>
        <w:ind w:left="922" w:hanging="101"/>
      </w:pPr>
      <w:rPr>
        <w:rFonts w:hint="default"/>
      </w:rPr>
    </w:lvl>
    <w:lvl w:ilvl="3" w:tplc="90F6B2C2">
      <w:numFmt w:val="bullet"/>
      <w:lvlText w:val="•"/>
      <w:lvlJc w:val="left"/>
      <w:pPr>
        <w:ind w:left="1189" w:hanging="101"/>
      </w:pPr>
      <w:rPr>
        <w:rFonts w:hint="default"/>
      </w:rPr>
    </w:lvl>
    <w:lvl w:ilvl="4" w:tplc="4A0E9280">
      <w:numFmt w:val="bullet"/>
      <w:lvlText w:val="•"/>
      <w:lvlJc w:val="left"/>
      <w:pPr>
        <w:ind w:left="1456" w:hanging="101"/>
      </w:pPr>
      <w:rPr>
        <w:rFonts w:hint="default"/>
      </w:rPr>
    </w:lvl>
    <w:lvl w:ilvl="5" w:tplc="AE36B834">
      <w:numFmt w:val="bullet"/>
      <w:lvlText w:val="•"/>
      <w:lvlJc w:val="left"/>
      <w:pPr>
        <w:ind w:left="1723" w:hanging="101"/>
      </w:pPr>
      <w:rPr>
        <w:rFonts w:hint="default"/>
      </w:rPr>
    </w:lvl>
    <w:lvl w:ilvl="6" w:tplc="4C501E58">
      <w:numFmt w:val="bullet"/>
      <w:lvlText w:val="•"/>
      <w:lvlJc w:val="left"/>
      <w:pPr>
        <w:ind w:left="1990" w:hanging="101"/>
      </w:pPr>
      <w:rPr>
        <w:rFonts w:hint="default"/>
      </w:rPr>
    </w:lvl>
    <w:lvl w:ilvl="7" w:tplc="624C8BF4">
      <w:numFmt w:val="bullet"/>
      <w:lvlText w:val="•"/>
      <w:lvlJc w:val="left"/>
      <w:pPr>
        <w:ind w:left="2257" w:hanging="101"/>
      </w:pPr>
      <w:rPr>
        <w:rFonts w:hint="default"/>
      </w:rPr>
    </w:lvl>
    <w:lvl w:ilvl="8" w:tplc="82D0DE8C">
      <w:numFmt w:val="bullet"/>
      <w:lvlText w:val="•"/>
      <w:lvlJc w:val="left"/>
      <w:pPr>
        <w:ind w:left="2524" w:hanging="101"/>
      </w:pPr>
      <w:rPr>
        <w:rFonts w:hint="default"/>
      </w:rPr>
    </w:lvl>
  </w:abstractNum>
  <w:abstractNum w:abstractNumId="5" w15:restartNumberingAfterBreak="0">
    <w:nsid w:val="4A2A7C1E"/>
    <w:multiLevelType w:val="hybridMultilevel"/>
    <w:tmpl w:val="D3C25D56"/>
    <w:lvl w:ilvl="0" w:tplc="05A62594">
      <w:start w:val="1"/>
      <w:numFmt w:val="decimal"/>
      <w:lvlText w:val="%1."/>
      <w:lvlJc w:val="left"/>
      <w:pPr>
        <w:ind w:left="210" w:hanging="201"/>
      </w:pPr>
      <w:rPr>
        <w:rFonts w:ascii="Arial" w:eastAsia="Arial" w:hAnsi="Arial" w:cs="Arial" w:hint="default"/>
        <w:spacing w:val="0"/>
        <w:w w:val="79"/>
        <w:sz w:val="21"/>
        <w:szCs w:val="21"/>
      </w:rPr>
    </w:lvl>
    <w:lvl w:ilvl="1" w:tplc="00529FB2">
      <w:numFmt w:val="bullet"/>
      <w:lvlText w:val="•"/>
      <w:lvlJc w:val="left"/>
      <w:pPr>
        <w:ind w:left="494" w:hanging="201"/>
      </w:pPr>
      <w:rPr>
        <w:rFonts w:hint="default"/>
      </w:rPr>
    </w:lvl>
    <w:lvl w:ilvl="2" w:tplc="E8FC9D9C">
      <w:numFmt w:val="bullet"/>
      <w:lvlText w:val="•"/>
      <w:lvlJc w:val="left"/>
      <w:pPr>
        <w:ind w:left="769" w:hanging="201"/>
      </w:pPr>
      <w:rPr>
        <w:rFonts w:hint="default"/>
      </w:rPr>
    </w:lvl>
    <w:lvl w:ilvl="3" w:tplc="E3C82D52">
      <w:numFmt w:val="bullet"/>
      <w:lvlText w:val="•"/>
      <w:lvlJc w:val="left"/>
      <w:pPr>
        <w:ind w:left="1043" w:hanging="201"/>
      </w:pPr>
      <w:rPr>
        <w:rFonts w:hint="default"/>
      </w:rPr>
    </w:lvl>
    <w:lvl w:ilvl="4" w:tplc="EDE89D12">
      <w:numFmt w:val="bullet"/>
      <w:lvlText w:val="•"/>
      <w:lvlJc w:val="left"/>
      <w:pPr>
        <w:ind w:left="1318" w:hanging="201"/>
      </w:pPr>
      <w:rPr>
        <w:rFonts w:hint="default"/>
      </w:rPr>
    </w:lvl>
    <w:lvl w:ilvl="5" w:tplc="6B783B60">
      <w:numFmt w:val="bullet"/>
      <w:lvlText w:val="•"/>
      <w:lvlJc w:val="left"/>
      <w:pPr>
        <w:ind w:left="1593" w:hanging="201"/>
      </w:pPr>
      <w:rPr>
        <w:rFonts w:hint="default"/>
      </w:rPr>
    </w:lvl>
    <w:lvl w:ilvl="6" w:tplc="534ABB6A">
      <w:numFmt w:val="bullet"/>
      <w:lvlText w:val="•"/>
      <w:lvlJc w:val="left"/>
      <w:pPr>
        <w:ind w:left="1867" w:hanging="201"/>
      </w:pPr>
      <w:rPr>
        <w:rFonts w:hint="default"/>
      </w:rPr>
    </w:lvl>
    <w:lvl w:ilvl="7" w:tplc="870A01A4">
      <w:numFmt w:val="bullet"/>
      <w:lvlText w:val="•"/>
      <w:lvlJc w:val="left"/>
      <w:pPr>
        <w:ind w:left="2142" w:hanging="201"/>
      </w:pPr>
      <w:rPr>
        <w:rFonts w:hint="default"/>
      </w:rPr>
    </w:lvl>
    <w:lvl w:ilvl="8" w:tplc="48AC69F0">
      <w:numFmt w:val="bullet"/>
      <w:lvlText w:val="•"/>
      <w:lvlJc w:val="left"/>
      <w:pPr>
        <w:ind w:left="2416" w:hanging="201"/>
      </w:pPr>
      <w:rPr>
        <w:rFonts w:hint="default"/>
      </w:rPr>
    </w:lvl>
  </w:abstractNum>
  <w:abstractNum w:abstractNumId="6" w15:restartNumberingAfterBreak="0">
    <w:nsid w:val="5F796935"/>
    <w:multiLevelType w:val="hybridMultilevel"/>
    <w:tmpl w:val="D0805022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35E92"/>
    <w:multiLevelType w:val="hybridMultilevel"/>
    <w:tmpl w:val="9D4C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1672"/>
    <w:multiLevelType w:val="hybridMultilevel"/>
    <w:tmpl w:val="B4885656"/>
    <w:lvl w:ilvl="0" w:tplc="B6043568">
      <w:numFmt w:val="bullet"/>
      <w:lvlText w:val="•"/>
      <w:lvlJc w:val="left"/>
      <w:pPr>
        <w:ind w:left="1052" w:hanging="101"/>
      </w:pPr>
      <w:rPr>
        <w:rFonts w:ascii="Calibri" w:eastAsia="Calibri" w:hAnsi="Calibri" w:cs="Calibri" w:hint="default"/>
        <w:w w:val="60"/>
        <w:sz w:val="18"/>
        <w:szCs w:val="18"/>
      </w:rPr>
    </w:lvl>
    <w:lvl w:ilvl="1" w:tplc="2A706E5C">
      <w:numFmt w:val="bullet"/>
      <w:lvlText w:val="•"/>
      <w:lvlJc w:val="left"/>
      <w:pPr>
        <w:ind w:left="1250" w:hanging="101"/>
      </w:pPr>
      <w:rPr>
        <w:rFonts w:hint="default"/>
      </w:rPr>
    </w:lvl>
    <w:lvl w:ilvl="2" w:tplc="3A5E9498">
      <w:numFmt w:val="bullet"/>
      <w:lvlText w:val="•"/>
      <w:lvlJc w:val="left"/>
      <w:pPr>
        <w:ind w:left="1441" w:hanging="101"/>
      </w:pPr>
      <w:rPr>
        <w:rFonts w:hint="default"/>
      </w:rPr>
    </w:lvl>
    <w:lvl w:ilvl="3" w:tplc="2E3AB176">
      <w:numFmt w:val="bullet"/>
      <w:lvlText w:val="•"/>
      <w:lvlJc w:val="left"/>
      <w:pPr>
        <w:ind w:left="1631" w:hanging="101"/>
      </w:pPr>
      <w:rPr>
        <w:rFonts w:hint="default"/>
      </w:rPr>
    </w:lvl>
    <w:lvl w:ilvl="4" w:tplc="811CA8D2">
      <w:numFmt w:val="bullet"/>
      <w:lvlText w:val="•"/>
      <w:lvlJc w:val="left"/>
      <w:pPr>
        <w:ind w:left="1822" w:hanging="101"/>
      </w:pPr>
      <w:rPr>
        <w:rFonts w:hint="default"/>
      </w:rPr>
    </w:lvl>
    <w:lvl w:ilvl="5" w:tplc="063EECB2">
      <w:numFmt w:val="bullet"/>
      <w:lvlText w:val="•"/>
      <w:lvlJc w:val="left"/>
      <w:pPr>
        <w:ind w:left="2013" w:hanging="101"/>
      </w:pPr>
      <w:rPr>
        <w:rFonts w:hint="default"/>
      </w:rPr>
    </w:lvl>
    <w:lvl w:ilvl="6" w:tplc="1716F024">
      <w:numFmt w:val="bullet"/>
      <w:lvlText w:val="•"/>
      <w:lvlJc w:val="left"/>
      <w:pPr>
        <w:ind w:left="2203" w:hanging="101"/>
      </w:pPr>
      <w:rPr>
        <w:rFonts w:hint="default"/>
      </w:rPr>
    </w:lvl>
    <w:lvl w:ilvl="7" w:tplc="4F2807A6">
      <w:numFmt w:val="bullet"/>
      <w:lvlText w:val="•"/>
      <w:lvlJc w:val="left"/>
      <w:pPr>
        <w:ind w:left="2394" w:hanging="101"/>
      </w:pPr>
      <w:rPr>
        <w:rFonts w:hint="default"/>
      </w:rPr>
    </w:lvl>
    <w:lvl w:ilvl="8" w:tplc="F0520CA0">
      <w:numFmt w:val="bullet"/>
      <w:lvlText w:val="•"/>
      <w:lvlJc w:val="left"/>
      <w:pPr>
        <w:ind w:left="2584" w:hanging="101"/>
      </w:pPr>
      <w:rPr>
        <w:rFonts w:hint="default"/>
      </w:rPr>
    </w:lvl>
  </w:abstractNum>
  <w:abstractNum w:abstractNumId="9" w15:restartNumberingAfterBreak="0">
    <w:nsid w:val="78047384"/>
    <w:multiLevelType w:val="hybridMultilevel"/>
    <w:tmpl w:val="B1A0B624"/>
    <w:lvl w:ilvl="0" w:tplc="046E62FC">
      <w:numFmt w:val="bullet"/>
      <w:lvlText w:val="-"/>
      <w:lvlJc w:val="left"/>
      <w:pPr>
        <w:ind w:left="216" w:hanging="1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5AC2C2">
      <w:numFmt w:val="bullet"/>
      <w:lvlText w:val=""/>
      <w:lvlJc w:val="left"/>
      <w:pPr>
        <w:ind w:left="92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50C5146">
      <w:numFmt w:val="bullet"/>
      <w:lvlText w:val="•"/>
      <w:lvlJc w:val="left"/>
      <w:pPr>
        <w:ind w:left="2479" w:hanging="348"/>
      </w:pPr>
      <w:rPr>
        <w:rFonts w:hint="default"/>
      </w:rPr>
    </w:lvl>
    <w:lvl w:ilvl="3" w:tplc="74F44BB0">
      <w:numFmt w:val="bullet"/>
      <w:lvlText w:val="•"/>
      <w:lvlJc w:val="left"/>
      <w:pPr>
        <w:ind w:left="4039" w:hanging="348"/>
      </w:pPr>
      <w:rPr>
        <w:rFonts w:hint="default"/>
      </w:rPr>
    </w:lvl>
    <w:lvl w:ilvl="4" w:tplc="27A2BB6E">
      <w:numFmt w:val="bullet"/>
      <w:lvlText w:val="•"/>
      <w:lvlJc w:val="left"/>
      <w:pPr>
        <w:ind w:left="5599" w:hanging="348"/>
      </w:pPr>
      <w:rPr>
        <w:rFonts w:hint="default"/>
      </w:rPr>
    </w:lvl>
    <w:lvl w:ilvl="5" w:tplc="10781AA8">
      <w:numFmt w:val="bullet"/>
      <w:lvlText w:val="•"/>
      <w:lvlJc w:val="left"/>
      <w:pPr>
        <w:ind w:left="7159" w:hanging="348"/>
      </w:pPr>
      <w:rPr>
        <w:rFonts w:hint="default"/>
      </w:rPr>
    </w:lvl>
    <w:lvl w:ilvl="6" w:tplc="03C88986">
      <w:numFmt w:val="bullet"/>
      <w:lvlText w:val="•"/>
      <w:lvlJc w:val="left"/>
      <w:pPr>
        <w:ind w:left="8719" w:hanging="348"/>
      </w:pPr>
      <w:rPr>
        <w:rFonts w:hint="default"/>
      </w:rPr>
    </w:lvl>
    <w:lvl w:ilvl="7" w:tplc="69903720">
      <w:numFmt w:val="bullet"/>
      <w:lvlText w:val="•"/>
      <w:lvlJc w:val="left"/>
      <w:pPr>
        <w:ind w:left="10278" w:hanging="348"/>
      </w:pPr>
      <w:rPr>
        <w:rFonts w:hint="default"/>
      </w:rPr>
    </w:lvl>
    <w:lvl w:ilvl="8" w:tplc="3288E734">
      <w:numFmt w:val="bullet"/>
      <w:lvlText w:val="•"/>
      <w:lvlJc w:val="left"/>
      <w:pPr>
        <w:ind w:left="11838" w:hanging="348"/>
      </w:pPr>
      <w:rPr>
        <w:rFonts w:hint="default"/>
      </w:rPr>
    </w:lvl>
  </w:abstractNum>
  <w:abstractNum w:abstractNumId="10" w15:restartNumberingAfterBreak="0">
    <w:nsid w:val="79A74FC6"/>
    <w:multiLevelType w:val="hybridMultilevel"/>
    <w:tmpl w:val="2682A2DA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80BC8"/>
    <w:multiLevelType w:val="hybridMultilevel"/>
    <w:tmpl w:val="42CE6806"/>
    <w:lvl w:ilvl="0" w:tplc="29C4B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346070">
    <w:abstractNumId w:val="8"/>
  </w:num>
  <w:num w:numId="2" w16cid:durableId="1104806805">
    <w:abstractNumId w:val="4"/>
  </w:num>
  <w:num w:numId="3" w16cid:durableId="2120953698">
    <w:abstractNumId w:val="5"/>
  </w:num>
  <w:num w:numId="4" w16cid:durableId="2030376281">
    <w:abstractNumId w:val="9"/>
  </w:num>
  <w:num w:numId="5" w16cid:durableId="251471619">
    <w:abstractNumId w:val="7"/>
  </w:num>
  <w:num w:numId="6" w16cid:durableId="1526211953">
    <w:abstractNumId w:val="11"/>
  </w:num>
  <w:num w:numId="7" w16cid:durableId="1512717782">
    <w:abstractNumId w:val="10"/>
  </w:num>
  <w:num w:numId="8" w16cid:durableId="1175269072">
    <w:abstractNumId w:val="2"/>
  </w:num>
  <w:num w:numId="9" w16cid:durableId="1825391190">
    <w:abstractNumId w:val="0"/>
  </w:num>
  <w:num w:numId="10" w16cid:durableId="2003198307">
    <w:abstractNumId w:val="6"/>
  </w:num>
  <w:num w:numId="11" w16cid:durableId="222371986">
    <w:abstractNumId w:val="3"/>
  </w:num>
  <w:num w:numId="12" w16cid:durableId="19056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9"/>
    <w:rsid w:val="00003A0A"/>
    <w:rsid w:val="0000509D"/>
    <w:rsid w:val="000114D8"/>
    <w:rsid w:val="000313C1"/>
    <w:rsid w:val="00040B71"/>
    <w:rsid w:val="0007464F"/>
    <w:rsid w:val="000932CE"/>
    <w:rsid w:val="000A24ED"/>
    <w:rsid w:val="000B079F"/>
    <w:rsid w:val="000B6EDF"/>
    <w:rsid w:val="000D3FED"/>
    <w:rsid w:val="0010514B"/>
    <w:rsid w:val="00124E02"/>
    <w:rsid w:val="00160804"/>
    <w:rsid w:val="001662F0"/>
    <w:rsid w:val="00183526"/>
    <w:rsid w:val="002013EE"/>
    <w:rsid w:val="00207156"/>
    <w:rsid w:val="00264C89"/>
    <w:rsid w:val="002829DB"/>
    <w:rsid w:val="002A4885"/>
    <w:rsid w:val="002C1B04"/>
    <w:rsid w:val="002C6E71"/>
    <w:rsid w:val="00305E13"/>
    <w:rsid w:val="00344F93"/>
    <w:rsid w:val="003469BC"/>
    <w:rsid w:val="00366177"/>
    <w:rsid w:val="003852DF"/>
    <w:rsid w:val="003E070E"/>
    <w:rsid w:val="004103E5"/>
    <w:rsid w:val="004140B8"/>
    <w:rsid w:val="004142CD"/>
    <w:rsid w:val="0045550F"/>
    <w:rsid w:val="00460EA4"/>
    <w:rsid w:val="0049644A"/>
    <w:rsid w:val="004E7234"/>
    <w:rsid w:val="005152F8"/>
    <w:rsid w:val="00537465"/>
    <w:rsid w:val="00540F31"/>
    <w:rsid w:val="005514B8"/>
    <w:rsid w:val="00585453"/>
    <w:rsid w:val="00593DAF"/>
    <w:rsid w:val="005C1F2C"/>
    <w:rsid w:val="005F2F1E"/>
    <w:rsid w:val="006010F8"/>
    <w:rsid w:val="00603A7D"/>
    <w:rsid w:val="00626C10"/>
    <w:rsid w:val="0065073A"/>
    <w:rsid w:val="00684FD8"/>
    <w:rsid w:val="006A786A"/>
    <w:rsid w:val="006C4896"/>
    <w:rsid w:val="006D2918"/>
    <w:rsid w:val="006D4EFD"/>
    <w:rsid w:val="006D631B"/>
    <w:rsid w:val="007025C2"/>
    <w:rsid w:val="00707110"/>
    <w:rsid w:val="007544DD"/>
    <w:rsid w:val="00754B25"/>
    <w:rsid w:val="00765C16"/>
    <w:rsid w:val="00793E99"/>
    <w:rsid w:val="007D3CCF"/>
    <w:rsid w:val="007E2E4A"/>
    <w:rsid w:val="007F32DE"/>
    <w:rsid w:val="00812C80"/>
    <w:rsid w:val="00831F4D"/>
    <w:rsid w:val="008433B9"/>
    <w:rsid w:val="00864BFC"/>
    <w:rsid w:val="008C13CB"/>
    <w:rsid w:val="009009DD"/>
    <w:rsid w:val="00907B85"/>
    <w:rsid w:val="00922F33"/>
    <w:rsid w:val="00924763"/>
    <w:rsid w:val="009330D7"/>
    <w:rsid w:val="0096295C"/>
    <w:rsid w:val="009C27A8"/>
    <w:rsid w:val="009C45A7"/>
    <w:rsid w:val="009E61AD"/>
    <w:rsid w:val="009E75B2"/>
    <w:rsid w:val="00A03C48"/>
    <w:rsid w:val="00A22F7E"/>
    <w:rsid w:val="00A37979"/>
    <w:rsid w:val="00A51FAE"/>
    <w:rsid w:val="00A96DEF"/>
    <w:rsid w:val="00AA682E"/>
    <w:rsid w:val="00AB695C"/>
    <w:rsid w:val="00AC14AC"/>
    <w:rsid w:val="00AC3C81"/>
    <w:rsid w:val="00AF0E77"/>
    <w:rsid w:val="00AF5181"/>
    <w:rsid w:val="00B2643B"/>
    <w:rsid w:val="00BB072D"/>
    <w:rsid w:val="00BC5497"/>
    <w:rsid w:val="00C12092"/>
    <w:rsid w:val="00C30883"/>
    <w:rsid w:val="00C35961"/>
    <w:rsid w:val="00C672E1"/>
    <w:rsid w:val="00C91924"/>
    <w:rsid w:val="00CB03AD"/>
    <w:rsid w:val="00CC391F"/>
    <w:rsid w:val="00CC765C"/>
    <w:rsid w:val="00D204C9"/>
    <w:rsid w:val="00D360A7"/>
    <w:rsid w:val="00D427F1"/>
    <w:rsid w:val="00D44C35"/>
    <w:rsid w:val="00D462CC"/>
    <w:rsid w:val="00D74509"/>
    <w:rsid w:val="00D833C2"/>
    <w:rsid w:val="00D91C4B"/>
    <w:rsid w:val="00D93EEC"/>
    <w:rsid w:val="00DA6D8F"/>
    <w:rsid w:val="00DB30C5"/>
    <w:rsid w:val="00DF0AEF"/>
    <w:rsid w:val="00E63EF1"/>
    <w:rsid w:val="00E84CDE"/>
    <w:rsid w:val="00EA40FF"/>
    <w:rsid w:val="00EA4638"/>
    <w:rsid w:val="00EB1C0E"/>
    <w:rsid w:val="00EC0844"/>
    <w:rsid w:val="00EC5735"/>
    <w:rsid w:val="00EE1F4D"/>
    <w:rsid w:val="00EE7C82"/>
    <w:rsid w:val="00F306EF"/>
    <w:rsid w:val="00F50603"/>
    <w:rsid w:val="00F701A9"/>
    <w:rsid w:val="00F85B0D"/>
    <w:rsid w:val="00F9183E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8E1F"/>
  <w15:docId w15:val="{4F40A649-AB66-4B8C-9539-2FAD84F0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70"/>
      <w:ind w:left="216" w:hanging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8"/>
      <w:ind w:left="924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48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T14</cp:lastModifiedBy>
  <cp:revision>5</cp:revision>
  <cp:lastPrinted>2025-03-12T23:38:00Z</cp:lastPrinted>
  <dcterms:created xsi:type="dcterms:W3CDTF">2025-03-13T11:27:00Z</dcterms:created>
  <dcterms:modified xsi:type="dcterms:W3CDTF">2025-03-13T15:51:00Z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LastSaved">
    <vt:filetime>2025-02-25T00:00:00Z</vt:filetime>
  </property>
</Properties>
</file>